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B27E65" w14:textId="705BA929" w:rsidR="00D60CD5" w:rsidRPr="00C5129F" w:rsidRDefault="00EC4B0B" w:rsidP="00824B90">
      <w:pPr>
        <w:pStyle w:val="Titolo"/>
        <w:jc w:val="center"/>
        <w:rPr>
          <w:rFonts w:ascii="Aptos Display" w:hAnsi="Aptos Display"/>
          <w:b/>
          <w:bCs/>
          <w:color w:val="auto"/>
          <w:sz w:val="44"/>
          <w:szCs w:val="44"/>
        </w:rPr>
      </w:pPr>
      <w:bookmarkStart w:id="0" w:name="_Hlk123299180"/>
      <w:r w:rsidRPr="00C5129F">
        <w:rPr>
          <w:rFonts w:ascii="Aptos Display" w:hAnsi="Aptos Display"/>
          <w:b/>
          <w:bCs/>
          <w:color w:val="auto"/>
          <w:sz w:val="44"/>
          <w:szCs w:val="44"/>
        </w:rPr>
        <w:t xml:space="preserve">DECLARATION </w:t>
      </w:r>
      <w:r w:rsidR="00C0176B">
        <w:rPr>
          <w:rFonts w:ascii="Aptos Display" w:hAnsi="Aptos Display"/>
          <w:b/>
          <w:bCs/>
          <w:color w:val="auto"/>
          <w:sz w:val="44"/>
          <w:szCs w:val="44"/>
        </w:rPr>
        <w:t>O</w:t>
      </w:r>
      <w:r w:rsidR="00824B90" w:rsidRPr="00C5129F">
        <w:rPr>
          <w:rFonts w:ascii="Aptos Display" w:hAnsi="Aptos Display"/>
          <w:b/>
          <w:bCs/>
          <w:color w:val="auto"/>
          <w:sz w:val="44"/>
          <w:szCs w:val="44"/>
        </w:rPr>
        <w:t>F</w:t>
      </w:r>
      <w:r w:rsidRPr="00C5129F">
        <w:rPr>
          <w:rFonts w:ascii="Aptos Display" w:hAnsi="Aptos Display"/>
          <w:b/>
          <w:bCs/>
          <w:color w:val="auto"/>
          <w:sz w:val="44"/>
          <w:szCs w:val="44"/>
        </w:rPr>
        <w:t xml:space="preserve"> HONOUR FOR APPLICANTS (D</w:t>
      </w:r>
      <w:r w:rsidR="00C06D34">
        <w:rPr>
          <w:rFonts w:ascii="Aptos Display" w:hAnsi="Aptos Display"/>
          <w:b/>
          <w:bCs/>
          <w:color w:val="auto"/>
          <w:sz w:val="44"/>
          <w:szCs w:val="44"/>
        </w:rPr>
        <w:t>o</w:t>
      </w:r>
      <w:r w:rsidRPr="00C5129F">
        <w:rPr>
          <w:rFonts w:ascii="Aptos Display" w:hAnsi="Aptos Display"/>
          <w:b/>
          <w:bCs/>
          <w:color w:val="auto"/>
          <w:sz w:val="44"/>
          <w:szCs w:val="44"/>
        </w:rPr>
        <w:t>H)</w:t>
      </w:r>
    </w:p>
    <w:p w14:paraId="58EAD82F" w14:textId="0965EAF9" w:rsidR="00857AFF" w:rsidRDefault="00BC6BCC" w:rsidP="00C9320A">
      <w:pPr>
        <w:spacing w:after="0"/>
        <w:jc w:val="center"/>
        <w:rPr>
          <w:rFonts w:ascii="Gadugi" w:hAnsi="Gadugi"/>
          <w:i/>
          <w:sz w:val="24"/>
          <w:szCs w:val="24"/>
          <w:lang w:val="en-GB"/>
        </w:rPr>
      </w:pPr>
      <w:r w:rsidRPr="002A798D">
        <w:rPr>
          <w:rFonts w:ascii="Gadugi" w:hAnsi="Gadugi"/>
          <w:i/>
          <w:sz w:val="24"/>
          <w:szCs w:val="24"/>
          <w:lang w:val="en-GB"/>
        </w:rPr>
        <w:t>To be f</w:t>
      </w:r>
      <w:r w:rsidR="007E0EC4" w:rsidRPr="002A798D">
        <w:rPr>
          <w:rFonts w:ascii="Gadugi" w:hAnsi="Gadugi"/>
          <w:i/>
          <w:sz w:val="24"/>
          <w:szCs w:val="24"/>
          <w:lang w:val="en-GB"/>
        </w:rPr>
        <w:t xml:space="preserve">illed out and signed </w:t>
      </w:r>
      <w:r w:rsidR="007E0EC4" w:rsidRPr="00D356C6">
        <w:rPr>
          <w:rFonts w:ascii="Gadugi" w:hAnsi="Gadugi"/>
          <w:b/>
          <w:bCs/>
          <w:i/>
          <w:sz w:val="24"/>
          <w:szCs w:val="24"/>
          <w:lang w:val="en-GB"/>
        </w:rPr>
        <w:t xml:space="preserve">by </w:t>
      </w:r>
      <w:r w:rsidR="00C06D34" w:rsidRPr="00D356C6">
        <w:rPr>
          <w:rFonts w:ascii="Gadugi" w:hAnsi="Gadugi"/>
          <w:b/>
          <w:bCs/>
          <w:i/>
          <w:sz w:val="24"/>
          <w:szCs w:val="24"/>
          <w:lang w:val="en-GB"/>
        </w:rPr>
        <w:t xml:space="preserve">each </w:t>
      </w:r>
      <w:r w:rsidR="00417A47" w:rsidRPr="00D356C6">
        <w:rPr>
          <w:rFonts w:ascii="Gadugi" w:hAnsi="Gadugi"/>
          <w:b/>
          <w:bCs/>
          <w:i/>
          <w:sz w:val="24"/>
          <w:szCs w:val="24"/>
          <w:lang w:val="en-GB"/>
        </w:rPr>
        <w:t>SME</w:t>
      </w:r>
      <w:r w:rsidR="00300D9A">
        <w:rPr>
          <w:rFonts w:ascii="Gadugi" w:hAnsi="Gadugi"/>
          <w:i/>
          <w:sz w:val="24"/>
          <w:szCs w:val="24"/>
          <w:lang w:val="en-GB"/>
        </w:rPr>
        <w:t>, part</w:t>
      </w:r>
      <w:r w:rsidR="00C9320A">
        <w:rPr>
          <w:rFonts w:ascii="Gadugi" w:hAnsi="Gadugi"/>
          <w:i/>
          <w:sz w:val="24"/>
          <w:szCs w:val="24"/>
          <w:lang w:val="en-GB"/>
        </w:rPr>
        <w:t>icipating to</w:t>
      </w:r>
      <w:r w:rsidR="00300D9A">
        <w:rPr>
          <w:rFonts w:ascii="Gadugi" w:hAnsi="Gadugi"/>
          <w:i/>
          <w:sz w:val="24"/>
          <w:szCs w:val="24"/>
          <w:lang w:val="en-GB"/>
        </w:rPr>
        <w:t xml:space="preserve"> a Consortium</w:t>
      </w:r>
      <w:r w:rsidR="00417A47" w:rsidRPr="002A798D">
        <w:rPr>
          <w:rFonts w:ascii="Gadugi" w:hAnsi="Gadugi"/>
          <w:i/>
          <w:sz w:val="24"/>
          <w:szCs w:val="24"/>
          <w:lang w:val="en-GB"/>
        </w:rPr>
        <w:t xml:space="preserve"> applying </w:t>
      </w:r>
      <w:r w:rsidR="00417A47" w:rsidRPr="007872FE">
        <w:rPr>
          <w:rFonts w:ascii="Gadugi" w:hAnsi="Gadugi"/>
          <w:i/>
          <w:sz w:val="24"/>
          <w:szCs w:val="24"/>
          <w:lang w:val="en-GB"/>
        </w:rPr>
        <w:t xml:space="preserve">to </w:t>
      </w:r>
      <w:r w:rsidR="00C06D34" w:rsidRPr="00D32B6D">
        <w:rPr>
          <w:rFonts w:ascii="Helvetica" w:hAnsi="Helvetica" w:cs="Helvetica"/>
          <w:b/>
          <w:bCs/>
          <w:color w:val="A6C94A"/>
          <w:lang w:val="en-GB"/>
        </w:rPr>
        <w:t>PowerUp NetZero</w:t>
      </w:r>
      <w:r w:rsidR="00C06D34" w:rsidRPr="00D32B6D">
        <w:rPr>
          <w:rFonts w:cs="Helvetica"/>
        </w:rPr>
        <w:t xml:space="preserve"> </w:t>
      </w:r>
      <w:r w:rsidR="00C06D34" w:rsidRPr="00D32B6D">
        <w:rPr>
          <w:rFonts w:ascii="Helvetica" w:hAnsi="Helvetica" w:cs="Helvetica"/>
          <w:smallCaps/>
          <w:color w:val="385623" w:themeColor="accent6" w:themeShade="80"/>
        </w:rPr>
        <w:t>OPEN CALL FOR INNOVATION PROJECTS</w:t>
      </w:r>
      <w:r w:rsidR="00857AFF" w:rsidRPr="007872FE">
        <w:rPr>
          <w:rFonts w:ascii="Gadugi" w:hAnsi="Gadugi"/>
          <w:i/>
          <w:sz w:val="24"/>
          <w:szCs w:val="24"/>
          <w:lang w:val="en-GB"/>
        </w:rPr>
        <w:t>.</w:t>
      </w:r>
    </w:p>
    <w:p w14:paraId="1BBFE894" w14:textId="37648E49" w:rsidR="00C9320A" w:rsidRPr="007872FE" w:rsidRDefault="00C9320A" w:rsidP="00C9320A">
      <w:pPr>
        <w:spacing w:before="0"/>
        <w:jc w:val="center"/>
        <w:rPr>
          <w:rFonts w:ascii="Gadugi" w:hAnsi="Gadugi"/>
          <w:i/>
          <w:sz w:val="24"/>
          <w:szCs w:val="24"/>
          <w:lang w:val="en-GB"/>
        </w:rPr>
      </w:pPr>
      <w:r>
        <w:rPr>
          <w:rFonts w:ascii="Gadugi" w:hAnsi="Gadugi"/>
          <w:i/>
          <w:sz w:val="24"/>
          <w:szCs w:val="24"/>
          <w:lang w:val="en-GB"/>
        </w:rPr>
        <w:t>[one declaration per SME]</w:t>
      </w:r>
    </w:p>
    <w:p w14:paraId="307AF409" w14:textId="77777777" w:rsidR="007E0EC4" w:rsidRPr="002A798D" w:rsidRDefault="007E0EC4" w:rsidP="007E0EC4">
      <w:pPr>
        <w:jc w:val="center"/>
        <w:rPr>
          <w:rFonts w:ascii="Gadugi" w:hAnsi="Gadugi"/>
          <w:i/>
          <w:sz w:val="24"/>
          <w:szCs w:val="24"/>
          <w:lang w:val="en-GB"/>
        </w:rPr>
      </w:pPr>
    </w:p>
    <w:p w14:paraId="44745F6D" w14:textId="3FF6E5E5" w:rsidR="00857AFF" w:rsidRPr="002A798D" w:rsidRDefault="00857AFF" w:rsidP="00857AFF">
      <w:pPr>
        <w:rPr>
          <w:rFonts w:ascii="Gadugi" w:hAnsi="Gadugi"/>
          <w:lang w:val="en-GB"/>
        </w:rPr>
      </w:pPr>
      <w:r w:rsidRPr="002A798D">
        <w:rPr>
          <w:rFonts w:ascii="Gadugi" w:hAnsi="Gadugi"/>
          <w:lang w:val="en-GB"/>
        </w:rPr>
        <w:t xml:space="preserve">I, the undersigned </w:t>
      </w:r>
      <w:r w:rsidR="00AC35CC" w:rsidRPr="002A798D">
        <w:rPr>
          <w:rFonts w:ascii="Gadugi" w:hAnsi="Gadugi"/>
          <w:i/>
          <w:iCs/>
          <w:highlight w:val="yellow"/>
          <w:lang w:val="en-GB"/>
        </w:rPr>
        <w:t>[</w:t>
      </w:r>
      <w:r w:rsidR="00AC35CC" w:rsidRPr="002A798D">
        <w:rPr>
          <w:rFonts w:ascii="Gadugi" w:hAnsi="Gadugi" w:cs="Arial"/>
          <w:i/>
          <w:iCs/>
          <w:highlight w:val="yellow"/>
        </w:rPr>
        <w:t xml:space="preserve">insert the full name of the </w:t>
      </w:r>
      <w:r w:rsidR="00E85DB1" w:rsidRPr="002A798D">
        <w:rPr>
          <w:rFonts w:ascii="Gadugi" w:hAnsi="Gadugi" w:cs="Arial"/>
          <w:i/>
          <w:iCs/>
          <w:highlight w:val="yellow"/>
        </w:rPr>
        <w:t>Legal representative of the SME</w:t>
      </w:r>
      <w:r w:rsidR="00AC35CC" w:rsidRPr="002A798D">
        <w:rPr>
          <w:rFonts w:ascii="Gadugi" w:hAnsi="Gadugi" w:cs="Arial"/>
          <w:i/>
          <w:iCs/>
          <w:highlight w:val="yellow"/>
        </w:rPr>
        <w:t>]</w:t>
      </w:r>
      <w:r w:rsidRPr="002A798D">
        <w:rPr>
          <w:rFonts w:ascii="Gadugi" w:hAnsi="Gadugi"/>
          <w:lang w:val="en-GB"/>
        </w:rPr>
        <w:t xml:space="preserve">: </w:t>
      </w:r>
    </w:p>
    <w:p w14:paraId="3F7DA8B2" w14:textId="77777777" w:rsidR="00857AFF" w:rsidRPr="002A798D" w:rsidRDefault="00857AFF" w:rsidP="00857AFF">
      <w:pPr>
        <w:rPr>
          <w:rFonts w:ascii="Gadugi" w:hAnsi="Gadugi"/>
          <w:lang w:val="en-GB"/>
        </w:rPr>
      </w:pPr>
      <w:r w:rsidRPr="002A798D">
        <w:rPr>
          <w:rFonts w:ascii="Gadugi" w:hAnsi="Gadugi"/>
          <w:lang w:val="en-GB"/>
        </w:rPr>
        <w:t xml:space="preserve">Representing the following entity </w:t>
      </w:r>
    </w:p>
    <w:p w14:paraId="52BD952C" w14:textId="174FAAA1" w:rsidR="00857AFF" w:rsidRPr="002A798D" w:rsidRDefault="00857AFF" w:rsidP="00FE2A64">
      <w:pPr>
        <w:numPr>
          <w:ilvl w:val="0"/>
          <w:numId w:val="29"/>
        </w:numPr>
        <w:spacing w:line="240" w:lineRule="auto"/>
        <w:rPr>
          <w:rFonts w:ascii="Gadugi" w:hAnsi="Gadugi"/>
          <w:lang w:val="en-GB"/>
        </w:rPr>
      </w:pPr>
      <w:r w:rsidRPr="002A798D">
        <w:rPr>
          <w:rFonts w:ascii="Gadugi" w:hAnsi="Gadugi"/>
          <w:highlight w:val="yellow"/>
          <w:lang w:val="en-GB"/>
        </w:rPr>
        <w:t xml:space="preserve">[Insert </w:t>
      </w:r>
      <w:r w:rsidR="00A75C8B" w:rsidRPr="002A798D">
        <w:rPr>
          <w:rFonts w:ascii="Gadugi" w:hAnsi="Gadugi"/>
          <w:highlight w:val="yellow"/>
          <w:lang w:val="en-GB"/>
        </w:rPr>
        <w:t>Legal</w:t>
      </w:r>
      <w:r w:rsidRPr="002A798D">
        <w:rPr>
          <w:rFonts w:ascii="Gadugi" w:hAnsi="Gadugi"/>
          <w:highlight w:val="yellow"/>
          <w:lang w:val="en-GB"/>
        </w:rPr>
        <w:t xml:space="preserve"> Name]</w:t>
      </w:r>
      <w:r w:rsidRPr="002A798D">
        <w:rPr>
          <w:rFonts w:ascii="Gadugi" w:hAnsi="Gadugi"/>
          <w:lang w:val="en-GB"/>
        </w:rPr>
        <w:t xml:space="preserve"> </w:t>
      </w:r>
    </w:p>
    <w:p w14:paraId="4E109106" w14:textId="222AC857" w:rsidR="00857AFF" w:rsidRPr="002A798D" w:rsidRDefault="00857AFF" w:rsidP="00FE2A64">
      <w:pPr>
        <w:numPr>
          <w:ilvl w:val="0"/>
          <w:numId w:val="29"/>
        </w:numPr>
        <w:spacing w:line="240" w:lineRule="auto"/>
        <w:rPr>
          <w:rFonts w:ascii="Gadugi" w:hAnsi="Gadugi"/>
          <w:lang w:val="en-GB"/>
        </w:rPr>
      </w:pPr>
      <w:r w:rsidRPr="002A798D">
        <w:rPr>
          <w:rFonts w:ascii="Gadugi" w:hAnsi="Gadugi"/>
          <w:highlight w:val="yellow"/>
          <w:lang w:val="en-GB"/>
        </w:rPr>
        <w:t xml:space="preserve">[Insert </w:t>
      </w:r>
      <w:r w:rsidR="00A75C8B" w:rsidRPr="002A798D">
        <w:rPr>
          <w:rFonts w:ascii="Gadugi" w:hAnsi="Gadugi"/>
          <w:highlight w:val="yellow"/>
          <w:lang w:val="en-GB"/>
        </w:rPr>
        <w:t>Legal</w:t>
      </w:r>
      <w:r w:rsidRPr="002A798D">
        <w:rPr>
          <w:rFonts w:ascii="Gadugi" w:hAnsi="Gadugi"/>
          <w:highlight w:val="yellow"/>
          <w:lang w:val="en-GB"/>
        </w:rPr>
        <w:t xml:space="preserve"> Address]</w:t>
      </w:r>
    </w:p>
    <w:p w14:paraId="6C987D6D" w14:textId="39578F88" w:rsidR="00857AFF" w:rsidRPr="002A798D" w:rsidRDefault="00857AFF" w:rsidP="00FE2A64">
      <w:pPr>
        <w:numPr>
          <w:ilvl w:val="0"/>
          <w:numId w:val="29"/>
        </w:numPr>
        <w:spacing w:line="240" w:lineRule="auto"/>
        <w:rPr>
          <w:rFonts w:ascii="Gadugi" w:hAnsi="Gadugi"/>
          <w:lang w:val="en-GB"/>
        </w:rPr>
      </w:pPr>
      <w:r w:rsidRPr="002A798D">
        <w:rPr>
          <w:rFonts w:ascii="Gadugi" w:hAnsi="Gadugi"/>
          <w:highlight w:val="yellow"/>
          <w:lang w:val="en-GB"/>
        </w:rPr>
        <w:t>[Insert VAT Number]</w:t>
      </w:r>
      <w:r w:rsidRPr="002A798D">
        <w:rPr>
          <w:rFonts w:ascii="Gadugi" w:hAnsi="Gadugi"/>
          <w:lang w:val="en-GB"/>
        </w:rPr>
        <w:t xml:space="preserve"> </w:t>
      </w:r>
    </w:p>
    <w:p w14:paraId="3110AE2B" w14:textId="0A822494" w:rsidR="00857AFF" w:rsidRPr="002A798D" w:rsidRDefault="002E4FD8" w:rsidP="00857AFF">
      <w:pPr>
        <w:rPr>
          <w:rFonts w:ascii="Gadugi" w:hAnsi="Gadugi"/>
          <w:lang w:val="en-GB"/>
        </w:rPr>
      </w:pPr>
      <w:r w:rsidRPr="002E4FD8">
        <w:rPr>
          <w:rFonts w:ascii="Gadugi" w:hAnsi="Gadugi"/>
          <w:b/>
          <w:lang w:val="en-GB"/>
        </w:rPr>
        <w:t>hereby declare</w:t>
      </w:r>
      <w:r w:rsidR="00600707">
        <w:rPr>
          <w:rFonts w:ascii="Gadugi" w:hAnsi="Gadugi"/>
          <w:b/>
          <w:lang w:val="en-GB"/>
        </w:rPr>
        <w:t xml:space="preserve"> </w:t>
      </w:r>
      <w:r w:rsidR="00300D9A">
        <w:rPr>
          <w:rFonts w:ascii="Gadugi" w:hAnsi="Gadugi"/>
          <w:lang w:val="en-GB"/>
        </w:rPr>
        <w:t>that</w:t>
      </w:r>
      <w:r w:rsidR="00857AFF" w:rsidRPr="002A798D">
        <w:rPr>
          <w:rFonts w:ascii="Gadugi" w:hAnsi="Gadugi"/>
          <w:lang w:val="en-GB"/>
        </w:rPr>
        <w:t xml:space="preserve">: </w:t>
      </w:r>
    </w:p>
    <w:p w14:paraId="268A4E6C" w14:textId="5FA35BBD" w:rsidR="00930BD6" w:rsidRPr="00D11DAA" w:rsidRDefault="00930BD6" w:rsidP="00D11DAA">
      <w:pPr>
        <w:pStyle w:val="Paragrafoelenco"/>
        <w:numPr>
          <w:ilvl w:val="0"/>
          <w:numId w:val="38"/>
        </w:numPr>
        <w:rPr>
          <w:rFonts w:ascii="Gadugi" w:hAnsi="Gadugi"/>
          <w:lang w:val="en-GB"/>
        </w:rPr>
      </w:pPr>
      <w:r w:rsidRPr="00D11DAA">
        <w:rPr>
          <w:rFonts w:ascii="Gadugi" w:hAnsi="Gadugi"/>
          <w:lang w:val="en-GB"/>
        </w:rPr>
        <w:t>I am duly authorised to represent and legally bind the above-mentioned organisation for the purpose of submitting this application and, if selected, implementing the proposed project</w:t>
      </w:r>
      <w:r w:rsidR="00A40A50">
        <w:rPr>
          <w:rFonts w:ascii="Gadugi" w:hAnsi="Gadugi"/>
          <w:lang w:val="en-GB"/>
        </w:rPr>
        <w:t xml:space="preserve"> [</w:t>
      </w:r>
      <w:r w:rsidR="00A40A50" w:rsidRPr="00A40A50">
        <w:rPr>
          <w:rFonts w:ascii="Gadugi" w:hAnsi="Gadugi"/>
          <w:highlight w:val="yellow"/>
          <w:lang w:val="en-GB"/>
        </w:rPr>
        <w:t>project acronym</w:t>
      </w:r>
      <w:r w:rsidR="00A40A50">
        <w:rPr>
          <w:rFonts w:ascii="Gadugi" w:hAnsi="Gadugi"/>
          <w:lang w:val="en-GB"/>
        </w:rPr>
        <w:t>].</w:t>
      </w:r>
    </w:p>
    <w:p w14:paraId="01EAB07F" w14:textId="77777777" w:rsidR="00D11DAA" w:rsidRDefault="00857AFF" w:rsidP="00FE2A64">
      <w:pPr>
        <w:pStyle w:val="Paragrafoelenco"/>
        <w:numPr>
          <w:ilvl w:val="0"/>
          <w:numId w:val="38"/>
        </w:numPr>
        <w:rPr>
          <w:rFonts w:ascii="Gadugi" w:hAnsi="Gadugi"/>
          <w:lang w:val="en-GB"/>
        </w:rPr>
      </w:pPr>
      <w:r w:rsidRPr="00D11DAA">
        <w:rPr>
          <w:rFonts w:ascii="Gadugi" w:hAnsi="Gadugi"/>
          <w:lang w:val="en-GB"/>
        </w:rPr>
        <w:t>The information provided in the application form for the proposal</w:t>
      </w:r>
      <w:r w:rsidR="00926B55" w:rsidRPr="00D11DAA">
        <w:rPr>
          <w:rFonts w:ascii="Gadugi" w:hAnsi="Gadugi"/>
          <w:lang w:val="en-GB"/>
        </w:rPr>
        <w:t xml:space="preserve">, including annexes, </w:t>
      </w:r>
      <w:r w:rsidRPr="00D11DAA">
        <w:rPr>
          <w:rFonts w:ascii="Gadugi" w:hAnsi="Gadugi"/>
          <w:lang w:val="en-GB"/>
        </w:rPr>
        <w:t xml:space="preserve">is correct and complete. </w:t>
      </w:r>
      <w:r w:rsidR="00E90400" w:rsidRPr="00D11DAA">
        <w:rPr>
          <w:rFonts w:ascii="Gadugi" w:hAnsi="Gadugi"/>
          <w:lang w:val="en-GB"/>
        </w:rPr>
        <w:t>I acknowledge that the information provided may be subject to verification, audit or control by the PowerUp NetZero consortium, the European Commission or authorised bodies.</w:t>
      </w:r>
    </w:p>
    <w:p w14:paraId="487508F8" w14:textId="77777777" w:rsidR="00D11DAA" w:rsidRDefault="009E65E7" w:rsidP="003B2B07">
      <w:pPr>
        <w:pStyle w:val="Paragrafoelenco"/>
        <w:numPr>
          <w:ilvl w:val="0"/>
          <w:numId w:val="38"/>
        </w:numPr>
        <w:rPr>
          <w:rFonts w:ascii="Gadugi" w:hAnsi="Gadugi"/>
          <w:lang w:val="en-GB"/>
        </w:rPr>
      </w:pPr>
      <w:r w:rsidRPr="00D11DAA">
        <w:rPr>
          <w:rFonts w:ascii="Gadugi" w:hAnsi="Gadugi"/>
          <w:lang w:val="en-GB"/>
        </w:rPr>
        <w:t>My organisation is a SME accomplishing with the Commission Recommendation 2003/361/EC</w:t>
      </w:r>
      <w:r w:rsidRPr="005E3BAC">
        <w:rPr>
          <w:rStyle w:val="Rimandonotaapidipagina"/>
          <w:rFonts w:ascii="Gadugi" w:hAnsi="Gadugi"/>
          <w:lang w:val="en-GB"/>
        </w:rPr>
        <w:footnoteReference w:id="2"/>
      </w:r>
      <w:r w:rsidRPr="00D11DAA">
        <w:rPr>
          <w:rFonts w:ascii="Gadugi" w:hAnsi="Gadugi"/>
          <w:lang w:val="en-GB"/>
        </w:rPr>
        <w:t xml:space="preserve"> and the SME user guide</w:t>
      </w:r>
      <w:r w:rsidRPr="005E3BAC">
        <w:rPr>
          <w:rStyle w:val="Rimandonotaapidipagina"/>
          <w:rFonts w:ascii="Gadugi" w:hAnsi="Gadugi"/>
          <w:lang w:val="en-GB"/>
        </w:rPr>
        <w:footnoteReference w:id="3"/>
      </w:r>
      <w:r w:rsidRPr="00D11DAA">
        <w:rPr>
          <w:rFonts w:ascii="Gadugi" w:hAnsi="Gadugi"/>
          <w:lang w:val="en-GB"/>
        </w:rPr>
        <w:t xml:space="preserve">. </w:t>
      </w:r>
    </w:p>
    <w:p w14:paraId="29EB504A" w14:textId="6DE36A61" w:rsidR="00BD3882" w:rsidRPr="00D11DAA" w:rsidRDefault="007A4ACA" w:rsidP="003B2B07">
      <w:pPr>
        <w:pStyle w:val="Paragrafoelenco"/>
        <w:numPr>
          <w:ilvl w:val="0"/>
          <w:numId w:val="38"/>
        </w:numPr>
        <w:rPr>
          <w:rFonts w:ascii="Gadugi" w:hAnsi="Gadugi"/>
          <w:lang w:val="en-GB"/>
        </w:rPr>
      </w:pPr>
      <w:r w:rsidRPr="00D11DAA">
        <w:rPr>
          <w:rFonts w:ascii="Gadugi" w:hAnsi="Gadugi"/>
          <w:lang w:val="en-GB"/>
        </w:rPr>
        <w:lastRenderedPageBreak/>
        <w:t>The information concerning the legal status, the financial capacity are correct, complete and up to date</w:t>
      </w:r>
      <w:r w:rsidR="003B2B07" w:rsidRPr="00D11DAA">
        <w:rPr>
          <w:rFonts w:ascii="Gadugi" w:hAnsi="Gadugi"/>
          <w:lang w:val="en-GB"/>
        </w:rPr>
        <w:t xml:space="preserve"> and m</w:t>
      </w:r>
      <w:r w:rsidR="00857AFF" w:rsidRPr="00D11DAA">
        <w:rPr>
          <w:rFonts w:ascii="Gadugi" w:hAnsi="Gadugi"/>
          <w:lang w:val="en-GB"/>
        </w:rPr>
        <w:t xml:space="preserve">y organisation commits to comply for the entire duration of the action, with the eligibility criteria set out in the call for proposals. </w:t>
      </w:r>
    </w:p>
    <w:p w14:paraId="72A798D9" w14:textId="2A71C126" w:rsidR="00CF587F" w:rsidRDefault="00D11DAA" w:rsidP="0045111B">
      <w:pPr>
        <w:rPr>
          <w:rFonts w:ascii="Gadugi" w:hAnsi="Gadugi"/>
          <w:lang w:val="en-GB"/>
        </w:rPr>
      </w:pPr>
      <w:r>
        <w:rPr>
          <w:rFonts w:ascii="Gadugi" w:hAnsi="Gadugi"/>
          <w:lang w:val="en-GB"/>
        </w:rPr>
        <w:t>Furthermore, I declare that the organisation I represent</w:t>
      </w:r>
      <w:r w:rsidR="00CF587F">
        <w:rPr>
          <w:rFonts w:ascii="Gadugi" w:hAnsi="Gadugi"/>
          <w:lang w:val="en-GB"/>
        </w:rPr>
        <w:t>:</w:t>
      </w:r>
    </w:p>
    <w:p w14:paraId="27B61B6C" w14:textId="623875A4" w:rsidR="00857AFF" w:rsidRPr="00CF587F" w:rsidRDefault="00CF587F" w:rsidP="00AC0CCC">
      <w:pPr>
        <w:pStyle w:val="Paragrafoelenco"/>
        <w:numPr>
          <w:ilvl w:val="0"/>
          <w:numId w:val="32"/>
        </w:numPr>
        <w:spacing w:before="120" w:after="120" w:line="240" w:lineRule="auto"/>
        <w:ind w:left="714" w:hanging="357"/>
        <w:rPr>
          <w:rFonts w:ascii="Gadugi" w:hAnsi="Gadugi"/>
          <w:lang w:val="en-GB"/>
        </w:rPr>
      </w:pPr>
      <w:r w:rsidRPr="00CF587F">
        <w:rPr>
          <w:rFonts w:ascii="Gadugi" w:hAnsi="Gadugi"/>
          <w:lang w:val="en-GB"/>
        </w:rPr>
        <w:t>I</w:t>
      </w:r>
      <w:r w:rsidR="00857AFF" w:rsidRPr="00CF587F">
        <w:rPr>
          <w:rFonts w:ascii="Gadugi" w:hAnsi="Gadugi"/>
          <w:lang w:val="en-GB"/>
        </w:rPr>
        <w:t xml:space="preserve">s fully aware of and complies with applicable national and Union law relating to activities in the domain of defence. </w:t>
      </w:r>
    </w:p>
    <w:p w14:paraId="6A03C2D9" w14:textId="6F5DD64F" w:rsidR="002B64C8" w:rsidRPr="00CF587F" w:rsidRDefault="00CF587F" w:rsidP="00AC0CCC">
      <w:pPr>
        <w:pStyle w:val="Paragrafoelenco"/>
        <w:numPr>
          <w:ilvl w:val="0"/>
          <w:numId w:val="32"/>
        </w:numPr>
        <w:spacing w:before="120" w:after="120" w:line="240" w:lineRule="auto"/>
        <w:ind w:left="714" w:hanging="357"/>
        <w:rPr>
          <w:rFonts w:ascii="Gadugi" w:hAnsi="Gadugi"/>
          <w:lang w:val="en-GB"/>
        </w:rPr>
      </w:pPr>
      <w:r w:rsidRPr="00CF587F">
        <w:rPr>
          <w:rFonts w:ascii="Gadugi" w:hAnsi="Gadugi"/>
          <w:lang w:val="en-GB"/>
        </w:rPr>
        <w:t>I</w:t>
      </w:r>
      <w:r w:rsidR="002B64C8" w:rsidRPr="00CF587F">
        <w:rPr>
          <w:rFonts w:ascii="Gadugi" w:hAnsi="Gadugi"/>
          <w:lang w:val="en-GB"/>
        </w:rPr>
        <w:t>s officially founded and registered in one of the Member States of the European Union (EU) or a country participating in the Single Market Programme (SMP).</w:t>
      </w:r>
    </w:p>
    <w:p w14:paraId="629671E2" w14:textId="77777777" w:rsidR="00D11DAA" w:rsidRDefault="00CF587F" w:rsidP="00D11DAA">
      <w:pPr>
        <w:pStyle w:val="Paragrafoelenco"/>
        <w:numPr>
          <w:ilvl w:val="0"/>
          <w:numId w:val="32"/>
        </w:numPr>
        <w:spacing w:before="120" w:after="120" w:line="240" w:lineRule="auto"/>
        <w:rPr>
          <w:rFonts w:ascii="Gadugi" w:hAnsi="Gadugi"/>
          <w:lang w:val="en-GB"/>
        </w:rPr>
      </w:pPr>
      <w:r w:rsidRPr="00D11DAA">
        <w:rPr>
          <w:rFonts w:ascii="Gadugi" w:hAnsi="Gadugi"/>
          <w:lang w:val="en-GB"/>
        </w:rPr>
        <w:t>H</w:t>
      </w:r>
      <w:r w:rsidR="002B64C8" w:rsidRPr="00D11DAA">
        <w:rPr>
          <w:rFonts w:ascii="Gadugi" w:hAnsi="Gadugi"/>
          <w:lang w:val="en-GB"/>
        </w:rPr>
        <w:t>as at least one (1) closed and validated financial year at the time of submission of this application.</w:t>
      </w:r>
    </w:p>
    <w:p w14:paraId="3600FB48" w14:textId="6B56CEE2" w:rsidR="007D2D37" w:rsidRPr="00D11DAA" w:rsidRDefault="00857AFF" w:rsidP="00D11DAA">
      <w:pPr>
        <w:pStyle w:val="Paragrafoelenco"/>
        <w:numPr>
          <w:ilvl w:val="0"/>
          <w:numId w:val="32"/>
        </w:numPr>
        <w:spacing w:before="120" w:after="120" w:line="240" w:lineRule="auto"/>
        <w:ind w:left="714" w:hanging="357"/>
        <w:rPr>
          <w:rFonts w:ascii="Gadugi" w:hAnsi="Gadugi"/>
          <w:lang w:val="en-GB"/>
        </w:rPr>
      </w:pPr>
      <w:r w:rsidRPr="00D11DAA">
        <w:rPr>
          <w:rFonts w:ascii="Gadugi" w:hAnsi="Gadugi"/>
          <w:lang w:val="en-GB"/>
        </w:rPr>
        <w:t xml:space="preserve">Is committed to </w:t>
      </w:r>
      <w:r w:rsidR="00EC2FE0" w:rsidRPr="00D11DAA">
        <w:rPr>
          <w:rFonts w:ascii="Gadugi" w:hAnsi="Gadugi"/>
          <w:lang w:val="en-GB"/>
        </w:rPr>
        <w:t>apply to this call and carry out the activities proposed</w:t>
      </w:r>
      <w:r w:rsidR="00D356C6">
        <w:rPr>
          <w:rFonts w:ascii="Gadugi" w:hAnsi="Gadugi"/>
          <w:lang w:val="en-GB"/>
        </w:rPr>
        <w:t>, as well as cover the costs related to the co-funding.</w:t>
      </w:r>
    </w:p>
    <w:p w14:paraId="53DDD17D" w14:textId="67518A5D" w:rsidR="0034513D" w:rsidRPr="00983E12" w:rsidRDefault="00EB32B1" w:rsidP="00C563A4">
      <w:pPr>
        <w:pStyle w:val="Paragrafoelenco"/>
        <w:numPr>
          <w:ilvl w:val="0"/>
          <w:numId w:val="32"/>
        </w:numPr>
        <w:spacing w:before="120" w:after="120" w:line="240" w:lineRule="auto"/>
        <w:rPr>
          <w:rFonts w:ascii="Gadugi" w:hAnsi="Gadugi"/>
          <w:lang w:val="en-GB"/>
        </w:rPr>
      </w:pPr>
      <w:r w:rsidRPr="00983E12">
        <w:rPr>
          <w:rFonts w:ascii="Gadugi" w:hAnsi="Gadugi"/>
          <w:lang w:val="en-GB"/>
        </w:rPr>
        <w:t>U</w:t>
      </w:r>
      <w:r w:rsidR="006D64A8" w:rsidRPr="00983E12">
        <w:rPr>
          <w:rFonts w:ascii="Gadugi" w:hAnsi="Gadugi"/>
          <w:lang w:val="en-GB"/>
        </w:rPr>
        <w:t>nderstands th</w:t>
      </w:r>
      <w:r w:rsidR="00D11DAA" w:rsidRPr="00983E12">
        <w:rPr>
          <w:rFonts w:ascii="Gadugi" w:hAnsi="Gadugi"/>
          <w:lang w:val="en-GB"/>
        </w:rPr>
        <w:t xml:space="preserve">e payments </w:t>
      </w:r>
      <w:r w:rsidR="007E3A0B" w:rsidRPr="00983E12">
        <w:rPr>
          <w:rFonts w:ascii="Gadugi" w:hAnsi="Gadugi"/>
          <w:lang w:val="en-GB"/>
        </w:rPr>
        <w:t xml:space="preserve">schedule </w:t>
      </w:r>
      <w:r w:rsidR="003D361E" w:rsidRPr="00983E12">
        <w:rPr>
          <w:rFonts w:ascii="Gadugi" w:hAnsi="Gadugi"/>
          <w:lang w:val="en-GB"/>
        </w:rPr>
        <w:t>and conditions</w:t>
      </w:r>
      <w:r w:rsidR="00552E0F" w:rsidRPr="00983E12">
        <w:rPr>
          <w:rFonts w:ascii="Gadugi" w:hAnsi="Gadugi"/>
          <w:lang w:val="en-GB"/>
        </w:rPr>
        <w:t xml:space="preserve"> stated in the </w:t>
      </w:r>
      <w:r w:rsidR="00983E12" w:rsidRPr="00983E12">
        <w:rPr>
          <w:rFonts w:ascii="Gadugi" w:hAnsi="Gadugi"/>
          <w:b/>
          <w:bCs/>
          <w:lang w:val="en-GB"/>
        </w:rPr>
        <w:t>Open Call for Innovation Projects - Guidelines for applicants</w:t>
      </w:r>
    </w:p>
    <w:p w14:paraId="5FB3E527" w14:textId="20E256EB" w:rsidR="006517FB" w:rsidRPr="006517FB" w:rsidRDefault="006517FB" w:rsidP="006517FB">
      <w:pPr>
        <w:rPr>
          <w:rFonts w:ascii="Gadugi" w:hAnsi="Gadugi"/>
          <w:b/>
          <w:bCs/>
          <w:lang w:val="en-GB"/>
        </w:rPr>
      </w:pPr>
      <w:r w:rsidRPr="006517FB">
        <w:rPr>
          <w:rFonts w:ascii="Gadugi" w:hAnsi="Gadugi"/>
          <w:b/>
          <w:bCs/>
        </w:rPr>
        <w:t>Operational and Financial Capacity</w:t>
      </w:r>
    </w:p>
    <w:p w14:paraId="0BCBCF7B" w14:textId="6AD205B3" w:rsidR="00857AFF" w:rsidRPr="002A798D" w:rsidRDefault="00857AFF" w:rsidP="00000398">
      <w:pPr>
        <w:rPr>
          <w:rFonts w:ascii="Gadugi" w:hAnsi="Gadugi"/>
          <w:lang w:val="en-GB"/>
        </w:rPr>
      </w:pPr>
      <w:r w:rsidRPr="002A798D">
        <w:rPr>
          <w:rFonts w:ascii="Gadugi" w:hAnsi="Gadugi"/>
          <w:lang w:val="en-GB"/>
        </w:rPr>
        <w:t xml:space="preserve">My organisation: </w:t>
      </w:r>
    </w:p>
    <w:p w14:paraId="24E34846" w14:textId="7A0DBA1E" w:rsidR="00857AFF" w:rsidRDefault="00857AFF" w:rsidP="00AC0CCC">
      <w:pPr>
        <w:pStyle w:val="Paragrafoelenco"/>
        <w:numPr>
          <w:ilvl w:val="0"/>
          <w:numId w:val="37"/>
        </w:numPr>
        <w:rPr>
          <w:rFonts w:ascii="Gadugi" w:hAnsi="Gadugi"/>
          <w:lang w:val="en-GB"/>
        </w:rPr>
      </w:pPr>
      <w:r w:rsidRPr="002A798D">
        <w:rPr>
          <w:rFonts w:ascii="Gadugi" w:hAnsi="Gadugi"/>
          <w:lang w:val="en-GB"/>
        </w:rPr>
        <w:t>Is NOT subject to an administrative sanction (</w:t>
      </w:r>
      <w:proofErr w:type="spellStart"/>
      <w:r w:rsidRPr="002A798D">
        <w:rPr>
          <w:rFonts w:ascii="Gadugi" w:hAnsi="Gadugi"/>
          <w:lang w:val="en-GB"/>
        </w:rPr>
        <w:t>i.e</w:t>
      </w:r>
      <w:proofErr w:type="spellEnd"/>
      <w:r w:rsidRPr="002A798D">
        <w:rPr>
          <w:rFonts w:ascii="Gadugi" w:hAnsi="Gadugi"/>
          <w:lang w:val="en-GB"/>
        </w:rPr>
        <w:t xml:space="preserve"> exclusion or financial penalty decision)</w:t>
      </w:r>
      <w:r w:rsidR="00AC0CCC">
        <w:rPr>
          <w:rFonts w:ascii="Gadugi" w:hAnsi="Gadugi"/>
          <w:lang w:val="en-GB"/>
        </w:rPr>
        <w:t xml:space="preserve">. </w:t>
      </w:r>
    </w:p>
    <w:p w14:paraId="3A9DFA6D" w14:textId="7F7ADF19" w:rsidR="00995BE2" w:rsidRPr="00C25B0B" w:rsidRDefault="00995BE2" w:rsidP="00AC0CCC">
      <w:pPr>
        <w:pStyle w:val="Paragrafoelenco"/>
        <w:numPr>
          <w:ilvl w:val="0"/>
          <w:numId w:val="37"/>
        </w:numPr>
        <w:rPr>
          <w:rFonts w:ascii="Gadugi" w:hAnsi="Gadugi"/>
          <w:lang w:val="en-GB"/>
        </w:rPr>
      </w:pPr>
      <w:r w:rsidRPr="00AC0CCC">
        <w:rPr>
          <w:rFonts w:ascii="Gadugi" w:hAnsi="Gadugi"/>
          <w:lang w:val="en-GB"/>
        </w:rPr>
        <w:t xml:space="preserve">Is not “in difficulty” as defined at 2.1 of the </w:t>
      </w:r>
      <w:hyperlink r:id="rId11" w:history="1">
        <w:r w:rsidRPr="00D356C6">
          <w:rPr>
            <w:rFonts w:ascii="Gadugi" w:hAnsi="Gadugi"/>
            <w:lang w:val="en-GB"/>
          </w:rPr>
          <w:t>Community Guidelines and State Aid for Rescuing and Restructuring Firms in Difficulty (2004/C22/02)</w:t>
        </w:r>
      </w:hyperlink>
      <w:r w:rsidRPr="00AC0CCC">
        <w:rPr>
          <w:rFonts w:ascii="Gadugi" w:hAnsi="Gadugi"/>
          <w:lang w:val="en-GB"/>
        </w:rPr>
        <w:t xml:space="preserve"> at the date of this declaration.</w:t>
      </w:r>
    </w:p>
    <w:p w14:paraId="35AD6B34" w14:textId="4D4F98EC" w:rsidR="00B67D32" w:rsidRPr="00B67D32" w:rsidRDefault="00B67D32" w:rsidP="00B67D32">
      <w:pPr>
        <w:pStyle w:val="Paragrafoelenco"/>
        <w:numPr>
          <w:ilvl w:val="0"/>
          <w:numId w:val="37"/>
        </w:numPr>
        <w:spacing w:before="120" w:after="120" w:line="240" w:lineRule="auto"/>
        <w:rPr>
          <w:rFonts w:ascii="Gadugi" w:hAnsi="Gadugi"/>
          <w:lang w:val="en-GB"/>
        </w:rPr>
      </w:pPr>
      <w:r w:rsidRPr="00B67D32">
        <w:rPr>
          <w:rFonts w:ascii="Gadugi" w:hAnsi="Gadugi"/>
          <w:lang w:val="en-GB"/>
        </w:rPr>
        <w:t>Has stable and sufficient sources of funding to maintain the activity throughout the action and to provide the minimum 20% of counterpart funding necessary.</w:t>
      </w:r>
    </w:p>
    <w:p w14:paraId="58F680BB" w14:textId="77777777" w:rsidR="00B67D32" w:rsidRPr="007D2D37" w:rsidRDefault="00B67D32" w:rsidP="00B67D32">
      <w:pPr>
        <w:pStyle w:val="Paragrafoelenco"/>
        <w:numPr>
          <w:ilvl w:val="0"/>
          <w:numId w:val="37"/>
        </w:numPr>
        <w:spacing w:before="120" w:after="120" w:line="240" w:lineRule="auto"/>
        <w:rPr>
          <w:rFonts w:ascii="Gadugi" w:hAnsi="Gadugi"/>
          <w:lang w:val="en-GB"/>
        </w:rPr>
      </w:pPr>
      <w:r w:rsidRPr="007D2D37">
        <w:rPr>
          <w:rFonts w:ascii="Gadugi" w:hAnsi="Gadugi"/>
          <w:lang w:val="en-GB"/>
        </w:rPr>
        <w:t xml:space="preserve">Has the technical and economic capacity to pre-finance the service. </w:t>
      </w:r>
    </w:p>
    <w:p w14:paraId="6B81510E" w14:textId="669613D5" w:rsidR="00E7472D" w:rsidRPr="00E7472D" w:rsidRDefault="00E7472D" w:rsidP="00E7472D">
      <w:pPr>
        <w:rPr>
          <w:rFonts w:ascii="Gadugi" w:hAnsi="Gadugi"/>
          <w:lang w:val="en-GB"/>
        </w:rPr>
      </w:pPr>
      <w:r w:rsidRPr="00E7472D">
        <w:rPr>
          <w:rFonts w:ascii="Gadugi" w:hAnsi="Gadugi"/>
          <w:lang w:val="en-GB"/>
        </w:rPr>
        <w:t xml:space="preserve">My </w:t>
      </w:r>
      <w:r w:rsidRPr="00E7472D">
        <w:rPr>
          <w:rFonts w:ascii="Gadugi" w:hAnsi="Gadugi"/>
          <w:lang w:val="en-GB"/>
        </w:rPr>
        <w:t>organisation is</w:t>
      </w:r>
      <w:r w:rsidRPr="00E7472D">
        <w:rPr>
          <w:rFonts w:ascii="Gadugi" w:hAnsi="Gadugi"/>
          <w:lang w:val="en-GB"/>
        </w:rPr>
        <w:t xml:space="preserve"> NOT in one of the exclusion situations mentioned in art. 138 (1) and 143 (1) of the Regulation (</w:t>
      </w:r>
      <w:proofErr w:type="spellStart"/>
      <w:r w:rsidRPr="00E7472D">
        <w:rPr>
          <w:rFonts w:ascii="Gadugi" w:hAnsi="Gadugi"/>
          <w:lang w:val="en-GB"/>
        </w:rPr>
        <w:t>eu</w:t>
      </w:r>
      <w:proofErr w:type="spellEnd"/>
      <w:r w:rsidRPr="00E7472D">
        <w:rPr>
          <w:rFonts w:ascii="Gadugi" w:hAnsi="Gadugi"/>
          <w:lang w:val="en-GB"/>
        </w:rPr>
        <w:t xml:space="preserve">, </w:t>
      </w:r>
      <w:proofErr w:type="spellStart"/>
      <w:r w:rsidRPr="00E7472D">
        <w:rPr>
          <w:rFonts w:ascii="Gadugi" w:hAnsi="Gadugi"/>
          <w:lang w:val="en-GB"/>
        </w:rPr>
        <w:t>euratom</w:t>
      </w:r>
      <w:proofErr w:type="spellEnd"/>
      <w:r w:rsidRPr="00E7472D">
        <w:rPr>
          <w:rFonts w:ascii="Gadugi" w:hAnsi="Gadugi"/>
          <w:lang w:val="en-GB"/>
        </w:rPr>
        <w:t>) 2024/2509 of the European Parliament and of the Council of 23 September 2024 on the financial rules applicable to the general budget of the Union (see Annex A).</w:t>
      </w:r>
    </w:p>
    <w:p w14:paraId="5B0F7D85" w14:textId="77777777" w:rsidR="00E7472D" w:rsidRPr="00E7472D" w:rsidRDefault="00E7472D" w:rsidP="00E7472D">
      <w:pPr>
        <w:rPr>
          <w:rFonts w:ascii="Gadugi" w:hAnsi="Gadugi"/>
          <w:lang w:val="en-GB"/>
        </w:rPr>
      </w:pPr>
      <w:r w:rsidRPr="00E7472D">
        <w:rPr>
          <w:rFonts w:ascii="Gadugi" w:hAnsi="Gadugi"/>
          <w:lang w:val="en-GB"/>
        </w:rPr>
        <w:t>The natural or legal persons that are members of the administrative, management or supervisory body of the participant or that have powers of representation, decision or control with regard to that participant and beneficial owners, as defined in Article 3, point (6), of Directive (EU) 2015/849, of my organization are not in one of the exclusion situations mentioned in art. 138 (1) points (c) to (h) of the Regulation (</w:t>
      </w:r>
      <w:proofErr w:type="spellStart"/>
      <w:r w:rsidRPr="00E7472D">
        <w:rPr>
          <w:rFonts w:ascii="Gadugi" w:hAnsi="Gadugi"/>
          <w:lang w:val="en-GB"/>
        </w:rPr>
        <w:t>eu</w:t>
      </w:r>
      <w:proofErr w:type="spellEnd"/>
      <w:r w:rsidRPr="00E7472D">
        <w:rPr>
          <w:rFonts w:ascii="Gadugi" w:hAnsi="Gadugi"/>
          <w:lang w:val="en-GB"/>
        </w:rPr>
        <w:t xml:space="preserve">, </w:t>
      </w:r>
      <w:proofErr w:type="spellStart"/>
      <w:r w:rsidRPr="00E7472D">
        <w:rPr>
          <w:rFonts w:ascii="Gadugi" w:hAnsi="Gadugi"/>
          <w:lang w:val="en-GB"/>
        </w:rPr>
        <w:t>euratom</w:t>
      </w:r>
      <w:proofErr w:type="spellEnd"/>
      <w:r w:rsidRPr="00E7472D">
        <w:rPr>
          <w:rFonts w:ascii="Gadugi" w:hAnsi="Gadugi"/>
          <w:lang w:val="en-GB"/>
        </w:rPr>
        <w:t>) 2024/2509 of the European Parliament and of the Council of 23 September 2024 on the financial rules applicable to the general budget of the Union (see Annex A).</w:t>
      </w:r>
    </w:p>
    <w:p w14:paraId="7ED9AA08" w14:textId="77777777" w:rsidR="00E7472D" w:rsidRPr="00E7472D" w:rsidRDefault="00E7472D" w:rsidP="00E7472D">
      <w:pPr>
        <w:spacing w:before="120" w:after="120" w:line="276" w:lineRule="auto"/>
        <w:rPr>
          <w:rFonts w:ascii="Gadugi" w:hAnsi="Gadugi"/>
          <w:lang w:val="en-GB"/>
        </w:rPr>
      </w:pPr>
    </w:p>
    <w:p w14:paraId="4AA67D14" w14:textId="736B281B" w:rsidR="00376FF3" w:rsidRPr="00376FF3" w:rsidRDefault="00376FF3" w:rsidP="00376FF3">
      <w:pPr>
        <w:rPr>
          <w:rFonts w:ascii="Gadugi" w:hAnsi="Gadugi"/>
          <w:b/>
          <w:bCs/>
          <w:lang w:val="en-GB"/>
        </w:rPr>
      </w:pPr>
      <w:r w:rsidRPr="00376FF3">
        <w:rPr>
          <w:rFonts w:ascii="Gadugi" w:hAnsi="Gadugi"/>
          <w:b/>
          <w:bCs/>
          <w:lang w:val="en-GB"/>
        </w:rPr>
        <w:t>Conflict of Interest</w:t>
      </w:r>
      <w:r w:rsidR="00983E12">
        <w:rPr>
          <w:rFonts w:ascii="Gadugi" w:hAnsi="Gadugi"/>
          <w:b/>
          <w:bCs/>
          <w:lang w:val="en-GB"/>
        </w:rPr>
        <w:t xml:space="preserve"> and double funding</w:t>
      </w:r>
    </w:p>
    <w:p w14:paraId="1474FE14" w14:textId="25AF4FA5" w:rsidR="00376FF3" w:rsidRDefault="00983E12" w:rsidP="00376FF3">
      <w:pPr>
        <w:rPr>
          <w:rFonts w:ascii="Gadugi" w:hAnsi="Gadugi"/>
          <w:lang w:val="en-GB"/>
        </w:rPr>
      </w:pPr>
      <w:r>
        <w:rPr>
          <w:rFonts w:ascii="Gadugi" w:hAnsi="Gadugi"/>
          <w:lang w:val="en-GB"/>
        </w:rPr>
        <w:t>I declare that the</w:t>
      </w:r>
      <w:r w:rsidR="00857AFF" w:rsidRPr="002A798D">
        <w:rPr>
          <w:rFonts w:ascii="Gadugi" w:hAnsi="Gadugi"/>
          <w:lang w:val="en-GB"/>
        </w:rPr>
        <w:t xml:space="preserve"> organisation</w:t>
      </w:r>
    </w:p>
    <w:p w14:paraId="508F5699" w14:textId="6E9F3F6E" w:rsidR="00857AFF" w:rsidRPr="00C96E1E" w:rsidRDefault="00C96E1E" w:rsidP="00C96E1E">
      <w:pPr>
        <w:pStyle w:val="Paragrafoelenco"/>
        <w:numPr>
          <w:ilvl w:val="0"/>
          <w:numId w:val="35"/>
        </w:numPr>
        <w:rPr>
          <w:rFonts w:ascii="Gadugi" w:hAnsi="Gadugi"/>
          <w:lang w:val="en-GB"/>
        </w:rPr>
      </w:pPr>
      <w:r>
        <w:rPr>
          <w:rFonts w:ascii="Gadugi" w:hAnsi="Gadugi"/>
          <w:lang w:val="en-GB"/>
        </w:rPr>
        <w:lastRenderedPageBreak/>
        <w:t>I</w:t>
      </w:r>
      <w:r w:rsidR="00857AFF" w:rsidRPr="00C96E1E">
        <w:rPr>
          <w:rFonts w:ascii="Gadugi" w:hAnsi="Gadugi"/>
          <w:lang w:val="en-GB"/>
        </w:rPr>
        <w:t xml:space="preserve">s NOT subject to a conflict of interest in connection with this grant and will notify without delay any situation which could give rise to a conflict of interest. </w:t>
      </w:r>
    </w:p>
    <w:p w14:paraId="25F9FAB5" w14:textId="41B42BE7" w:rsidR="00857AFF" w:rsidRDefault="00C96E1E" w:rsidP="00C96E1E">
      <w:pPr>
        <w:pStyle w:val="Paragrafoelenco"/>
        <w:numPr>
          <w:ilvl w:val="0"/>
          <w:numId w:val="35"/>
        </w:numPr>
        <w:rPr>
          <w:rFonts w:ascii="Gadugi" w:hAnsi="Gadugi"/>
          <w:lang w:val="en-GB"/>
        </w:rPr>
      </w:pPr>
      <w:r>
        <w:rPr>
          <w:rFonts w:ascii="Gadugi" w:hAnsi="Gadugi"/>
          <w:lang w:val="en-GB"/>
        </w:rPr>
        <w:t>H</w:t>
      </w:r>
      <w:r w:rsidR="00857AFF" w:rsidRPr="00C96E1E">
        <w:rPr>
          <w:rFonts w:ascii="Gadugi" w:hAnsi="Gadugi"/>
          <w:lang w:val="en-GB"/>
        </w:rPr>
        <w:t>as NOT and will NOT, neither directly nor indirectly, grant, seek, obtain or accept any advantage in connection with this gran</w:t>
      </w:r>
      <w:r w:rsidR="00F42620" w:rsidRPr="00C96E1E">
        <w:rPr>
          <w:rFonts w:ascii="Gadugi" w:hAnsi="Gadugi"/>
          <w:lang w:val="en-GB"/>
        </w:rPr>
        <w:t xml:space="preserve">t </w:t>
      </w:r>
      <w:r w:rsidR="00857AFF" w:rsidRPr="00C96E1E">
        <w:rPr>
          <w:rFonts w:ascii="Gadugi" w:hAnsi="Gadugi"/>
          <w:lang w:val="en-GB"/>
        </w:rPr>
        <w:t>that would constitute an illegal practice or involve corruption</w:t>
      </w:r>
      <w:r w:rsidR="00EC2FE0" w:rsidRPr="00C96E1E">
        <w:rPr>
          <w:rFonts w:ascii="Gadugi" w:hAnsi="Gadugi"/>
          <w:lang w:val="en-GB"/>
        </w:rPr>
        <w:t>.</w:t>
      </w:r>
    </w:p>
    <w:p w14:paraId="181124C7" w14:textId="77777777" w:rsidR="00983E12" w:rsidRDefault="00ED155B" w:rsidP="00C151CE">
      <w:pPr>
        <w:pStyle w:val="Paragrafoelenco"/>
        <w:numPr>
          <w:ilvl w:val="0"/>
          <w:numId w:val="35"/>
        </w:numPr>
        <w:rPr>
          <w:rFonts w:ascii="Gadugi" w:hAnsi="Gadugi"/>
          <w:lang w:val="en-GB"/>
        </w:rPr>
      </w:pPr>
      <w:r>
        <w:rPr>
          <w:rFonts w:ascii="Gadugi" w:hAnsi="Gadugi"/>
          <w:lang w:val="en-GB"/>
        </w:rPr>
        <w:t xml:space="preserve">Has selected the service </w:t>
      </w:r>
      <w:r w:rsidRPr="00ED155B">
        <w:rPr>
          <w:rFonts w:ascii="Gadugi" w:hAnsi="Gadugi"/>
          <w:lang w:val="en-GB"/>
        </w:rPr>
        <w:t>provider(s) ensuring best value for money and strictly avoiding any conflicts of interest.</w:t>
      </w:r>
    </w:p>
    <w:p w14:paraId="20AFDA97" w14:textId="716480A1" w:rsidR="00E7458C" w:rsidRDefault="00857AFF" w:rsidP="00C151CE">
      <w:pPr>
        <w:pStyle w:val="Paragrafoelenco"/>
        <w:numPr>
          <w:ilvl w:val="0"/>
          <w:numId w:val="35"/>
        </w:numPr>
        <w:rPr>
          <w:rFonts w:ascii="Gadugi" w:hAnsi="Gadugi"/>
          <w:lang w:val="en-GB"/>
        </w:rPr>
      </w:pPr>
      <w:r w:rsidRPr="00983E12">
        <w:rPr>
          <w:rFonts w:ascii="Gadugi" w:hAnsi="Gadugi"/>
          <w:lang w:val="en-GB"/>
        </w:rPr>
        <w:t xml:space="preserve">has not received any other EU Grant for this </w:t>
      </w:r>
      <w:r w:rsidR="00EC2FE0" w:rsidRPr="00983E12">
        <w:rPr>
          <w:rFonts w:ascii="Gadugi" w:hAnsi="Gadugi"/>
          <w:lang w:val="en-GB"/>
        </w:rPr>
        <w:t xml:space="preserve">same proposed activity </w:t>
      </w:r>
      <w:r w:rsidRPr="00983E12">
        <w:rPr>
          <w:rFonts w:ascii="Gadugi" w:hAnsi="Gadugi"/>
          <w:lang w:val="en-GB"/>
        </w:rPr>
        <w:t xml:space="preserve">and will give notice of any future EU grants related to this project </w:t>
      </w:r>
      <w:r w:rsidR="0064470C" w:rsidRPr="00983E12">
        <w:rPr>
          <w:rFonts w:ascii="Gadugi" w:hAnsi="Gadugi"/>
          <w:lang w:val="en-GB"/>
        </w:rPr>
        <w:t>and</w:t>
      </w:r>
      <w:r w:rsidRPr="00983E12">
        <w:rPr>
          <w:rFonts w:ascii="Gadugi" w:hAnsi="Gadugi"/>
          <w:lang w:val="en-GB"/>
        </w:rPr>
        <w:t xml:space="preserve"> of any EU operating grant(s) given to my organisation</w:t>
      </w:r>
      <w:r w:rsidR="00EC2FE0" w:rsidRPr="00983E12">
        <w:rPr>
          <w:rFonts w:ascii="Gadugi" w:hAnsi="Gadugi"/>
          <w:lang w:val="en-GB"/>
        </w:rPr>
        <w:t>.</w:t>
      </w:r>
      <w:r w:rsidR="00983E12" w:rsidRPr="00983E12">
        <w:rPr>
          <w:rFonts w:ascii="Gadugi" w:hAnsi="Gadugi"/>
          <w:lang w:val="en-GB"/>
        </w:rPr>
        <w:t xml:space="preserve"> </w:t>
      </w:r>
    </w:p>
    <w:p w14:paraId="4A88BB69" w14:textId="53969C80" w:rsidR="002101F0" w:rsidRPr="00676BC8" w:rsidRDefault="00983E12" w:rsidP="00983E12">
      <w:pPr>
        <w:rPr>
          <w:rFonts w:ascii="Gadugi" w:hAnsi="Gadugi"/>
          <w:lang w:val="en-GB"/>
        </w:rPr>
      </w:pPr>
      <w:r>
        <w:rPr>
          <w:rFonts w:ascii="Gadugi" w:hAnsi="Gadugi"/>
          <w:lang w:val="en-GB"/>
        </w:rPr>
        <w:t>I am</w:t>
      </w:r>
      <w:r w:rsidR="00857AFF" w:rsidRPr="00676BC8">
        <w:rPr>
          <w:rFonts w:ascii="Gadugi" w:hAnsi="Gadugi"/>
          <w:lang w:val="en-GB"/>
        </w:rPr>
        <w:t xml:space="preserve"> aware that false declarations may lead to rejection, suspension, termination or reduction of the grant and to administrative sanctions (i.e. financial penalties and /or exclusion from all future EU procurement contracts, grants, prizes and expert contracts). </w:t>
      </w:r>
    </w:p>
    <w:p w14:paraId="04FDECB3" w14:textId="4798FC46" w:rsidR="00C5129F" w:rsidRPr="00983E12" w:rsidRDefault="00D14924" w:rsidP="00983E12">
      <w:pPr>
        <w:spacing w:before="0"/>
        <w:rPr>
          <w:rFonts w:ascii="Gadugi" w:hAnsi="Gadugi"/>
          <w:lang w:val="en-GB"/>
        </w:rPr>
      </w:pPr>
      <w:r w:rsidRPr="00983E12">
        <w:rPr>
          <w:rFonts w:ascii="Gadugi" w:hAnsi="Gadugi"/>
          <w:bCs/>
          <w:lang w:val="en-GB"/>
        </w:rPr>
        <w:t>I</w:t>
      </w:r>
      <w:r w:rsidR="00857AFF" w:rsidRPr="00983E12">
        <w:rPr>
          <w:rFonts w:ascii="Gadugi" w:hAnsi="Gadugi"/>
          <w:bCs/>
          <w:lang w:val="en-GB"/>
        </w:rPr>
        <w:t xml:space="preserve"> acknowledge that to process and evaluate </w:t>
      </w:r>
      <w:r w:rsidRPr="00983E12">
        <w:rPr>
          <w:rFonts w:ascii="Gadugi" w:hAnsi="Gadugi"/>
          <w:bCs/>
          <w:lang w:val="en-GB"/>
        </w:rPr>
        <w:t>my</w:t>
      </w:r>
      <w:r w:rsidR="00857AFF" w:rsidRPr="00983E12">
        <w:rPr>
          <w:rFonts w:ascii="Gadugi" w:hAnsi="Gadugi"/>
          <w:bCs/>
          <w:lang w:val="en-GB"/>
        </w:rPr>
        <w:t xml:space="preserve"> proposal, </w:t>
      </w:r>
      <w:r w:rsidR="00AA77CE" w:rsidRPr="00983E12">
        <w:rPr>
          <w:rFonts w:ascii="Gadugi" w:hAnsi="Gadugi"/>
          <w:bCs/>
          <w:lang w:val="en-GB"/>
        </w:rPr>
        <w:t xml:space="preserve">PowerUp NetZero </w:t>
      </w:r>
      <w:r w:rsidR="00857AFF" w:rsidRPr="00983E12">
        <w:rPr>
          <w:rFonts w:ascii="Gadugi" w:hAnsi="Gadugi"/>
          <w:bCs/>
          <w:lang w:val="en-GB"/>
        </w:rPr>
        <w:t>need</w:t>
      </w:r>
      <w:r w:rsidRPr="00983E12">
        <w:rPr>
          <w:rFonts w:ascii="Gadugi" w:hAnsi="Gadugi"/>
          <w:bCs/>
          <w:lang w:val="en-GB"/>
        </w:rPr>
        <w:t>s</w:t>
      </w:r>
      <w:r w:rsidR="00857AFF" w:rsidRPr="00983E12">
        <w:rPr>
          <w:rFonts w:ascii="Gadugi" w:hAnsi="Gadugi"/>
          <w:bCs/>
          <w:lang w:val="en-GB"/>
        </w:rPr>
        <w:t xml:space="preserve"> to collect personal </w:t>
      </w:r>
      <w:r w:rsidRPr="00983E12">
        <w:rPr>
          <w:rFonts w:ascii="Gadugi" w:hAnsi="Gadugi"/>
          <w:bCs/>
          <w:lang w:val="en-GB"/>
        </w:rPr>
        <w:t>data from the</w:t>
      </w:r>
      <w:r w:rsidR="00857AFF" w:rsidRPr="00983E12">
        <w:rPr>
          <w:rFonts w:ascii="Gadugi" w:hAnsi="Gadugi"/>
          <w:bCs/>
          <w:lang w:val="en-GB"/>
        </w:rPr>
        <w:t xml:space="preserve"> application form. The process and all data collected are managed in compliance with the General Data Protection Regulation (EU) 2016/679 (GDPR).</w:t>
      </w:r>
      <w:r w:rsidR="00EC2FE0" w:rsidRPr="00983E12">
        <w:rPr>
          <w:rFonts w:ascii="Gadugi" w:hAnsi="Gadugi"/>
          <w:bCs/>
          <w:lang w:val="en-GB"/>
        </w:rPr>
        <w:t xml:space="preserve"> </w:t>
      </w:r>
      <w:r w:rsidRPr="00983E12">
        <w:rPr>
          <w:rFonts w:ascii="Gadugi" w:hAnsi="Gadugi"/>
          <w:bCs/>
          <w:lang w:val="en-GB"/>
        </w:rPr>
        <w:t>I</w:t>
      </w:r>
      <w:r w:rsidR="00466EEA" w:rsidRPr="00983E12">
        <w:rPr>
          <w:rFonts w:ascii="Gadugi" w:hAnsi="Gadugi"/>
          <w:bCs/>
          <w:lang w:val="en-GB"/>
        </w:rPr>
        <w:t xml:space="preserve"> am aware of the</w:t>
      </w:r>
      <w:r w:rsidR="00980E3C" w:rsidRPr="00983E12">
        <w:rPr>
          <w:rFonts w:ascii="Gadugi" w:hAnsi="Gadugi"/>
          <w:bCs/>
        </w:rPr>
        <w:t xml:space="preserve"> </w:t>
      </w:r>
      <w:hyperlink r:id="rId12" w:history="1">
        <w:hyperlink r:id="rId13" w:history="1">
          <w:r w:rsidR="00282C8B" w:rsidRPr="00983E12">
            <w:rPr>
              <w:rStyle w:val="Collegamentoipertestuale"/>
              <w:rFonts w:ascii="Gadugi" w:hAnsi="Gadugi"/>
            </w:rPr>
            <w:t>Privacy P</w:t>
          </w:r>
          <w:r w:rsidR="00282C8B" w:rsidRPr="00983E12">
            <w:rPr>
              <w:rStyle w:val="Collegamentoipertestuale"/>
              <w:rFonts w:ascii="Gadugi" w:hAnsi="Gadugi"/>
            </w:rPr>
            <w:t>o</w:t>
          </w:r>
          <w:r w:rsidR="00282C8B" w:rsidRPr="00983E12">
            <w:rPr>
              <w:rStyle w:val="Collegamentoipertestuale"/>
              <w:rFonts w:ascii="Gadugi" w:hAnsi="Gadugi"/>
            </w:rPr>
            <w:t>licy</w:t>
          </w:r>
          <w:r w:rsidR="00AA77CE" w:rsidRPr="00983E12">
            <w:rPr>
              <w:rStyle w:val="Collegamentoipertestuale"/>
              <w:rFonts w:ascii="Gadugi" w:hAnsi="Gadugi"/>
            </w:rPr>
            <w:t>.</w:t>
          </w:r>
        </w:hyperlink>
      </w:hyperlink>
      <w:r w:rsidR="00AA77CE" w:rsidRPr="00983E12">
        <w:rPr>
          <w:rFonts w:ascii="Gadugi" w:hAnsi="Gadugi"/>
        </w:rPr>
        <w:t xml:space="preserve"> </w:t>
      </w:r>
    </w:p>
    <w:p w14:paraId="1ABE57A6" w14:textId="77777777" w:rsidR="00983E12" w:rsidRDefault="00983E12" w:rsidP="00591AC4">
      <w:pPr>
        <w:jc w:val="left"/>
        <w:rPr>
          <w:rFonts w:ascii="Gadugi" w:hAnsi="Gadugi"/>
          <w:b/>
          <w:bCs/>
          <w:lang w:val="en-GB"/>
        </w:rPr>
      </w:pPr>
    </w:p>
    <w:p w14:paraId="0F67B9C8" w14:textId="77777777" w:rsidR="00983E12" w:rsidRPr="003E6325" w:rsidRDefault="00983E12" w:rsidP="00983E12">
      <w:pPr>
        <w:rPr>
          <w:rFonts w:ascii="Gadugi" w:hAnsi="Gadugi"/>
          <w:b/>
          <w:bCs/>
          <w:lang w:val="en-GB"/>
        </w:rPr>
      </w:pPr>
      <w:r w:rsidRPr="003E6325">
        <w:rPr>
          <w:rFonts w:ascii="Gadugi" w:hAnsi="Gadugi"/>
          <w:b/>
          <w:bCs/>
          <w:lang w:val="en-GB"/>
        </w:rPr>
        <w:t xml:space="preserve">Signature </w:t>
      </w:r>
    </w:p>
    <w:p w14:paraId="27E18983" w14:textId="013F711D" w:rsidR="00857AFF" w:rsidRPr="00983E12" w:rsidRDefault="00AC6D46" w:rsidP="00591AC4">
      <w:pPr>
        <w:jc w:val="left"/>
        <w:rPr>
          <w:rFonts w:ascii="Gadugi" w:hAnsi="Gadugi"/>
          <w:lang w:val="en-GB"/>
        </w:rPr>
      </w:pPr>
      <w:r w:rsidRPr="00983E12">
        <w:rPr>
          <w:rFonts w:ascii="Gadugi" w:hAnsi="Gadugi"/>
          <w:lang w:val="en-GB"/>
        </w:rPr>
        <w:t>N</w:t>
      </w:r>
      <w:r w:rsidR="00857AFF" w:rsidRPr="00983E12">
        <w:rPr>
          <w:rFonts w:ascii="Gadugi" w:hAnsi="Gadugi"/>
          <w:lang w:val="en-GB"/>
        </w:rPr>
        <w:t>ame</w:t>
      </w:r>
      <w:r w:rsidR="00E85DB1" w:rsidRPr="00983E12">
        <w:rPr>
          <w:rFonts w:ascii="Gadugi" w:hAnsi="Gadugi"/>
          <w:lang w:val="en-GB"/>
        </w:rPr>
        <w:t xml:space="preserve"> </w:t>
      </w:r>
      <w:r w:rsidRPr="00983E12">
        <w:rPr>
          <w:rFonts w:ascii="Gadugi" w:hAnsi="Gadugi"/>
          <w:lang w:val="en-GB"/>
        </w:rPr>
        <w:t>S</w:t>
      </w:r>
      <w:r w:rsidR="00857AFF" w:rsidRPr="00983E12">
        <w:rPr>
          <w:rFonts w:ascii="Gadugi" w:hAnsi="Gadugi"/>
          <w:lang w:val="en-GB"/>
        </w:rPr>
        <w:t>urname</w:t>
      </w:r>
    </w:p>
    <w:p w14:paraId="10864B5C" w14:textId="4D09B7F0" w:rsidR="00412A04" w:rsidRPr="003E6325" w:rsidRDefault="00E85DB1" w:rsidP="00983E12">
      <w:pPr>
        <w:jc w:val="left"/>
        <w:rPr>
          <w:rFonts w:ascii="Gadugi" w:hAnsi="Gadugi"/>
          <w:b/>
          <w:bCs/>
          <w:lang w:val="en-GB"/>
        </w:rPr>
      </w:pPr>
      <w:r w:rsidRPr="00983E12">
        <w:rPr>
          <w:rFonts w:ascii="Gadugi" w:hAnsi="Gadugi"/>
          <w:lang w:val="en-GB"/>
        </w:rPr>
        <w:t>Role</w:t>
      </w:r>
    </w:p>
    <w:p w14:paraId="51CC9F32" w14:textId="6BE8F301" w:rsidR="00857AFF" w:rsidRDefault="00857AFF" w:rsidP="001E326B">
      <w:pPr>
        <w:rPr>
          <w:rFonts w:ascii="Gadugi" w:hAnsi="Gadugi"/>
          <w:lang w:val="en-GB"/>
        </w:rPr>
      </w:pPr>
      <w:r w:rsidRPr="00983E12">
        <w:rPr>
          <w:rFonts w:ascii="Gadugi" w:hAnsi="Gadugi"/>
          <w:lang w:val="en-GB"/>
        </w:rPr>
        <w:t xml:space="preserve">Date stamp </w:t>
      </w:r>
      <w:bookmarkEnd w:id="0"/>
    </w:p>
    <w:p w14:paraId="711E5135" w14:textId="77777777" w:rsidR="00B06352" w:rsidRDefault="00B06352" w:rsidP="001E326B">
      <w:pPr>
        <w:rPr>
          <w:rFonts w:ascii="Gadugi" w:hAnsi="Gadugi"/>
          <w:lang w:val="en-GB"/>
        </w:rPr>
      </w:pPr>
    </w:p>
    <w:p w14:paraId="2C3201AC" w14:textId="4CEDE2C3" w:rsidR="00E7472D" w:rsidRDefault="00E7472D">
      <w:pPr>
        <w:spacing w:before="0"/>
        <w:jc w:val="left"/>
        <w:rPr>
          <w:rFonts w:ascii="Gadugi" w:hAnsi="Gadugi"/>
          <w:lang w:val="en-GB"/>
        </w:rPr>
      </w:pPr>
      <w:r>
        <w:rPr>
          <w:rFonts w:ascii="Gadugi" w:hAnsi="Gadugi"/>
          <w:lang w:val="en-GB"/>
        </w:rPr>
        <w:br w:type="page"/>
      </w:r>
    </w:p>
    <w:p w14:paraId="5D21439B" w14:textId="77777777" w:rsidR="00B06352" w:rsidRDefault="00B06352" w:rsidP="001E326B">
      <w:pPr>
        <w:rPr>
          <w:rFonts w:ascii="Gadugi" w:hAnsi="Gadugi"/>
          <w:lang w:val="en-GB"/>
        </w:rPr>
      </w:pPr>
    </w:p>
    <w:p w14:paraId="60869AA5" w14:textId="77777777" w:rsidR="00B06352" w:rsidRDefault="00B06352" w:rsidP="00B06352">
      <w:pPr>
        <w:rPr>
          <w:rFonts w:ascii="Gadugi" w:hAnsi="Gadugi"/>
          <w:b/>
          <w:bCs/>
        </w:rPr>
      </w:pPr>
      <w:r w:rsidRPr="00FA1C4D">
        <w:rPr>
          <w:rFonts w:ascii="Gadugi" w:hAnsi="Gadugi"/>
          <w:b/>
          <w:bCs/>
        </w:rPr>
        <w:t>Annex A</w:t>
      </w:r>
    </w:p>
    <w:p w14:paraId="26E7A28E" w14:textId="77777777" w:rsidR="00B06352" w:rsidRPr="00692B42" w:rsidRDefault="00B06352" w:rsidP="00B06352">
      <w:pPr>
        <w:rPr>
          <w:b/>
          <w:bCs/>
        </w:rPr>
      </w:pPr>
      <w:r w:rsidRPr="00692B42">
        <w:rPr>
          <w:b/>
          <w:bCs/>
        </w:rPr>
        <w:t>Art. 138 (</w:t>
      </w:r>
      <w:r>
        <w:rPr>
          <w:b/>
          <w:bCs/>
        </w:rPr>
        <w:t>1</w:t>
      </w:r>
      <w:r w:rsidRPr="00692B42">
        <w:rPr>
          <w:b/>
          <w:bCs/>
        </w:rPr>
        <w:t>)</w:t>
      </w:r>
      <w:r>
        <w:rPr>
          <w:b/>
          <w:bCs/>
        </w:rPr>
        <w:t xml:space="preserve"> of the R</w:t>
      </w:r>
      <w:r w:rsidRPr="00692B42">
        <w:rPr>
          <w:b/>
          <w:bCs/>
        </w:rPr>
        <w:t xml:space="preserve">egulation (eu, euratom) 2024/2509 of the </w:t>
      </w:r>
      <w:r>
        <w:rPr>
          <w:b/>
          <w:bCs/>
        </w:rPr>
        <w:t>E</w:t>
      </w:r>
      <w:r w:rsidRPr="00692B42">
        <w:rPr>
          <w:b/>
          <w:bCs/>
        </w:rPr>
        <w:t xml:space="preserve">uropean </w:t>
      </w:r>
      <w:r>
        <w:rPr>
          <w:b/>
          <w:bCs/>
        </w:rPr>
        <w:t>p</w:t>
      </w:r>
      <w:r w:rsidRPr="00692B42">
        <w:rPr>
          <w:b/>
          <w:bCs/>
        </w:rPr>
        <w:t xml:space="preserve">arliament and of the </w:t>
      </w:r>
      <w:r>
        <w:rPr>
          <w:b/>
          <w:bCs/>
        </w:rPr>
        <w:t>C</w:t>
      </w:r>
      <w:r w:rsidRPr="00692B42">
        <w:rPr>
          <w:b/>
          <w:bCs/>
        </w:rPr>
        <w:t>ouncil of 23 September 2024 on the financial rules applicable to the general budget of the Union</w:t>
      </w:r>
    </w:p>
    <w:p w14:paraId="713814EB" w14:textId="77777777" w:rsidR="00B06352" w:rsidRDefault="00B06352" w:rsidP="00B06352">
      <w:r w:rsidRPr="001A3DBC">
        <w:t xml:space="preserve"> (a) the person or entity is bankrupt, subject to insolvency or winding-up procedures, its assets are being administered by a liquidator or by a court, it is in an arrangement with creditors, its business activities are suspended, or it is in any analogous situation arising from a similar procedure provided for under Union or national law; </w:t>
      </w:r>
    </w:p>
    <w:p w14:paraId="0F87665F" w14:textId="77777777" w:rsidR="00B06352" w:rsidRDefault="00B06352" w:rsidP="00B06352">
      <w:r w:rsidRPr="001A3DBC">
        <w:t xml:space="preserve">(b) it has been established by a final judgment or a final administrative decision that the person or entity is in breach of its obligations relating to the payment of taxes or social security contributions in accordance with the applicable law; </w:t>
      </w:r>
    </w:p>
    <w:p w14:paraId="586F0CAC" w14:textId="77777777" w:rsidR="00B06352" w:rsidRDefault="00B06352" w:rsidP="00B06352">
      <w:r w:rsidRPr="001A3DBC">
        <w:t xml:space="preserve">(c) it has been established by a final judgment or a final administrative decision that the person or entity is guilty of grave professional misconduct by having violated applicable laws or regulations or ethical standards of the profession to which the person or entity belongs, or by having engaged in any wrongful conduct which has an impact on its professional credibility where such conduct denotes wrongful intent or gross negligence, including, in particular, any of the following: </w:t>
      </w:r>
    </w:p>
    <w:p w14:paraId="37460B3C" w14:textId="77777777" w:rsidR="00B06352" w:rsidRDefault="00B06352" w:rsidP="00B06352">
      <w:pPr>
        <w:ind w:left="709"/>
      </w:pPr>
      <w:r w:rsidRPr="001A3DBC">
        <w:t xml:space="preserve">(i) fraudulently or negligently misrepresenting information required for the verification of the absence of grounds for exclusion or the fulfilment of eligibility or selection criteria or in the implementation of the legal commitment; </w:t>
      </w:r>
    </w:p>
    <w:p w14:paraId="1529D417" w14:textId="77777777" w:rsidR="00B06352" w:rsidRDefault="00B06352" w:rsidP="00B06352">
      <w:pPr>
        <w:ind w:left="709"/>
      </w:pPr>
      <w:r w:rsidRPr="001A3DBC">
        <w:t xml:space="preserve">(ii) entering into agreement with other persons or entities with the aim of distorting competition; </w:t>
      </w:r>
    </w:p>
    <w:p w14:paraId="00BA414A" w14:textId="77777777" w:rsidR="00B06352" w:rsidRDefault="00B06352" w:rsidP="00B06352">
      <w:pPr>
        <w:ind w:left="709"/>
      </w:pPr>
      <w:r w:rsidRPr="001A3DBC">
        <w:t xml:space="preserve">(iii) violating intellectual property rights; </w:t>
      </w:r>
    </w:p>
    <w:p w14:paraId="04675993" w14:textId="77777777" w:rsidR="00B06352" w:rsidRDefault="00B06352" w:rsidP="00B06352">
      <w:pPr>
        <w:ind w:left="709"/>
      </w:pPr>
      <w:r w:rsidRPr="001A3DBC">
        <w:t xml:space="preserve">(iv) unduly influencing or attempting to unduly influence the decision-making process to obtain Union funds by taking advantage, through misrepresentation, of a conflict of interests involving any financial actors or other persons referred to in Article 61(1); </w:t>
      </w:r>
    </w:p>
    <w:p w14:paraId="0BE41DE5" w14:textId="77777777" w:rsidR="00B06352" w:rsidRDefault="00B06352" w:rsidP="00B06352">
      <w:pPr>
        <w:ind w:left="709"/>
      </w:pPr>
      <w:r w:rsidRPr="001A3DBC">
        <w:t xml:space="preserve">(v) attempting to obtain confidential information that may confer upon it undue advantages in the award procedure; </w:t>
      </w:r>
    </w:p>
    <w:p w14:paraId="495B8FB9" w14:textId="77777777" w:rsidR="00B06352" w:rsidRDefault="00B06352" w:rsidP="00B06352">
      <w:pPr>
        <w:ind w:left="709"/>
      </w:pPr>
      <w:r w:rsidRPr="001A3DBC">
        <w:t xml:space="preserve">(vi) incitement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 </w:t>
      </w:r>
    </w:p>
    <w:p w14:paraId="58A58940" w14:textId="77777777" w:rsidR="00B06352" w:rsidRDefault="00B06352" w:rsidP="00B06352">
      <w:r w:rsidRPr="001A3DBC">
        <w:t xml:space="preserve">(d) it has been established by a final judgment that the person or entity is guilty of any of the following: </w:t>
      </w:r>
    </w:p>
    <w:p w14:paraId="618F2E85" w14:textId="77777777" w:rsidR="00B06352" w:rsidRDefault="00B06352" w:rsidP="00B06352">
      <w:pPr>
        <w:ind w:left="709"/>
      </w:pPr>
      <w:r w:rsidRPr="001A3DBC">
        <w:lastRenderedPageBreak/>
        <w:t xml:space="preserve">(i) fraud, within the meaning of Article 3 of Directive (EU) 2017/1371 of the European Parliament and of the Council and Article 1 of the Convention on the protection of the European Communities’ financial interests, drawn up by the Council Act of 26 July 1995 </w:t>
      </w:r>
    </w:p>
    <w:p w14:paraId="4CF88F17" w14:textId="77777777" w:rsidR="00B06352" w:rsidRDefault="00B06352" w:rsidP="00B06352">
      <w:pPr>
        <w:ind w:left="709"/>
      </w:pPr>
      <w:r w:rsidRPr="001A3DBC">
        <w:t xml:space="preserve">(ii) corruption, as defined in Article 4(2) of Directive (EU) 2017/1371 or active corruption within the meaning of Article 3 of the Convention on the fight against corruption involving officials of the European Communities or officials of Member States of the European Union, drawn up by the Council Act of 26 May 1997, or conduct referred to in Article 2(1) of Council Framework Decision 2003/568/JHA, or corruption as defined in other applicable laws; 53 ); </w:t>
      </w:r>
    </w:p>
    <w:p w14:paraId="769638F9" w14:textId="77777777" w:rsidR="00B06352" w:rsidRDefault="00B06352" w:rsidP="00B06352">
      <w:pPr>
        <w:ind w:left="709"/>
      </w:pPr>
      <w:r w:rsidRPr="001A3DBC">
        <w:t xml:space="preserve">(iii) conduct related to a criminal organisation as referred to in Article 2 of Council Framework Decision 2008/841/JHA </w:t>
      </w:r>
    </w:p>
    <w:p w14:paraId="7C149D91" w14:textId="77777777" w:rsidR="00B06352" w:rsidRDefault="00B06352" w:rsidP="00B06352">
      <w:pPr>
        <w:ind w:left="709"/>
      </w:pPr>
      <w:r w:rsidRPr="001A3DBC">
        <w:t xml:space="preserve"> (iv) money laundering or terrorist financing within the meaning of Article 1(3), (4) and (5) of Directive (EU) 2015/849 of the European Parliament and of the Council;</w:t>
      </w:r>
    </w:p>
    <w:p w14:paraId="3DEDC048" w14:textId="77777777" w:rsidR="00B06352" w:rsidRDefault="00B06352" w:rsidP="00B06352">
      <w:pPr>
        <w:ind w:left="709"/>
      </w:pPr>
      <w:r w:rsidRPr="001A3DBC">
        <w:t xml:space="preserve"> (v) terrorist offences or offences related to terrorist activities, as defined in Articles 3 to 12 of Directive (EU) 2017/541 of the European Parliament and of the Council, or inciting, aiding, abetting or attempting to commit such offences, as referred to in Article 14 of that Directive; </w:t>
      </w:r>
    </w:p>
    <w:p w14:paraId="64F666B1" w14:textId="77777777" w:rsidR="00B06352" w:rsidRDefault="00B06352" w:rsidP="00B06352">
      <w:pPr>
        <w:ind w:left="709"/>
      </w:pPr>
      <w:r w:rsidRPr="001A3DBC">
        <w:t xml:space="preserve">(vi) child labour or other offences concerning trafficking in human beings as referred to in Article 2 of Directive 2011/36/EU of the European Parliament and of the Council; </w:t>
      </w:r>
    </w:p>
    <w:p w14:paraId="5BCE7AA7" w14:textId="77777777" w:rsidR="00B06352" w:rsidRDefault="00B06352" w:rsidP="00B06352">
      <w:r w:rsidRPr="001A3DBC">
        <w:t xml:space="preserve">(e) the person or entity has shown significant deficiencies in complying with main obligations in the implementation of a legal commitment financed by the budget which has: </w:t>
      </w:r>
    </w:p>
    <w:p w14:paraId="1B443728" w14:textId="77777777" w:rsidR="00B06352" w:rsidRDefault="00B06352" w:rsidP="00B06352">
      <w:pPr>
        <w:ind w:left="709"/>
      </w:pPr>
      <w:r w:rsidRPr="001A3DBC">
        <w:t xml:space="preserve">(i) led to the early termination of a legal commitment; </w:t>
      </w:r>
    </w:p>
    <w:p w14:paraId="2304AEE2" w14:textId="77777777" w:rsidR="00B06352" w:rsidRDefault="00B06352" w:rsidP="00B06352">
      <w:pPr>
        <w:ind w:left="709"/>
      </w:pPr>
      <w:r>
        <w:tab/>
      </w:r>
      <w:r w:rsidRPr="001A3DBC">
        <w:t xml:space="preserve">(ii) led to the application of liquidated damages or other contractual penalties; or (iii) been discovered by an authorising officer, OLAF, the Court of Auditors, or the EPPO following checks, audits or investigations; </w:t>
      </w:r>
    </w:p>
    <w:p w14:paraId="05B5D42B" w14:textId="77777777" w:rsidR="00B06352" w:rsidRDefault="00B06352" w:rsidP="00B06352">
      <w:r w:rsidRPr="001A3DBC">
        <w:t xml:space="preserve">(f) it has been established by a final judgment or final administrative decision that the person or entity has committed an irregularity within the meaning of Article 1(2) of Council Regulation (EC, Euratom) No 2988/95; </w:t>
      </w:r>
    </w:p>
    <w:p w14:paraId="2B9934B6" w14:textId="77777777" w:rsidR="00B06352" w:rsidRDefault="00B06352" w:rsidP="00B06352">
      <w:r w:rsidRPr="001A3DBC">
        <w:t xml:space="preserve">(g) 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 </w:t>
      </w:r>
    </w:p>
    <w:p w14:paraId="2F8801B6" w14:textId="77777777" w:rsidR="00B06352" w:rsidRDefault="00B06352" w:rsidP="00B06352">
      <w:r w:rsidRPr="001A3DBC">
        <w:t xml:space="preserve">(h) it has been established by a final judgment or final administrative decision that an entity has been created with the intent referred to in point (g); </w:t>
      </w:r>
    </w:p>
    <w:p w14:paraId="0FB6638F" w14:textId="77777777" w:rsidR="00B06352" w:rsidRDefault="00B06352" w:rsidP="00B06352">
      <w:r w:rsidRPr="001A3DBC">
        <w:t xml:space="preserve">(i) the entity or person has intentionally and without proper justification resisted an investigation, check or audit carried out by an authorising officer or its representative or auditor, OLAF, the EPPO, or the Court of Auditors. It shall be considered that the person or </w:t>
      </w:r>
      <w:r w:rsidRPr="001A3DBC">
        <w:lastRenderedPageBreak/>
        <w:t>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p w14:paraId="63162084" w14:textId="77777777" w:rsidR="00B06352" w:rsidRDefault="00B06352" w:rsidP="00B06352"/>
    <w:p w14:paraId="62EA514D" w14:textId="77777777" w:rsidR="00B06352" w:rsidRPr="00692B42" w:rsidRDefault="00B06352" w:rsidP="00B06352">
      <w:pPr>
        <w:rPr>
          <w:b/>
          <w:bCs/>
        </w:rPr>
      </w:pPr>
      <w:r w:rsidRPr="00692B42">
        <w:rPr>
          <w:b/>
          <w:bCs/>
        </w:rPr>
        <w:t>Art. 143 (1)</w:t>
      </w:r>
      <w:r>
        <w:rPr>
          <w:b/>
          <w:bCs/>
        </w:rPr>
        <w:t xml:space="preserve"> of the R</w:t>
      </w:r>
      <w:r w:rsidRPr="00692B42">
        <w:rPr>
          <w:b/>
          <w:bCs/>
        </w:rPr>
        <w:t xml:space="preserve">egulation (eu, euratom) 2024/2509 of the </w:t>
      </w:r>
      <w:r>
        <w:rPr>
          <w:b/>
          <w:bCs/>
        </w:rPr>
        <w:t>E</w:t>
      </w:r>
      <w:r w:rsidRPr="00692B42">
        <w:rPr>
          <w:b/>
          <w:bCs/>
        </w:rPr>
        <w:t xml:space="preserve">uropean </w:t>
      </w:r>
      <w:r>
        <w:rPr>
          <w:b/>
          <w:bCs/>
        </w:rPr>
        <w:t>p</w:t>
      </w:r>
      <w:r w:rsidRPr="00692B42">
        <w:rPr>
          <w:b/>
          <w:bCs/>
        </w:rPr>
        <w:t xml:space="preserve">arliament and of the </w:t>
      </w:r>
      <w:r>
        <w:rPr>
          <w:b/>
          <w:bCs/>
        </w:rPr>
        <w:t>C</w:t>
      </w:r>
      <w:r w:rsidRPr="00692B42">
        <w:rPr>
          <w:b/>
          <w:bCs/>
        </w:rPr>
        <w:t>ouncil of 23 September 2024 on the financial rules applicable to the general budget of the Union</w:t>
      </w:r>
    </w:p>
    <w:p w14:paraId="2AB9B3A1" w14:textId="77777777" w:rsidR="00B06352" w:rsidRDefault="00B06352" w:rsidP="00B06352">
      <w:r>
        <w:t>(</w:t>
      </w:r>
      <w:r w:rsidRPr="00692B42">
        <w:t xml:space="preserve">b) has misrepresented the information required as a condition for participating in the procedure or has failed to supply that information; </w:t>
      </w:r>
    </w:p>
    <w:p w14:paraId="312CF68A" w14:textId="77777777" w:rsidR="00B06352" w:rsidRDefault="00B06352" w:rsidP="00B06352">
      <w:r w:rsidRPr="00692B42">
        <w:t xml:space="preserve">(c) was previously involved in the preparation of documents used in the award procedure where this entails a breach of the principle of equality of treatment, including distortion of competition, that cannot be remedied otherwise; </w:t>
      </w:r>
    </w:p>
    <w:p w14:paraId="24FAD7D0" w14:textId="77777777" w:rsidR="00B06352" w:rsidRDefault="00B06352" w:rsidP="00B06352">
      <w:r w:rsidRPr="00692B42">
        <w:t xml:space="preserve">(d) has professional conflicting interests which may negatively affect the performance of the contract; </w:t>
      </w:r>
    </w:p>
    <w:p w14:paraId="46360B92" w14:textId="77777777" w:rsidR="00B06352" w:rsidRDefault="00B06352" w:rsidP="00B06352">
      <w:r w:rsidRPr="00692B42">
        <w:t>(e) is the addressee of a decision prohibiting the award of the contract for having received foreign subsidies distorting the internal market, adopted by the Commission.</w:t>
      </w:r>
    </w:p>
    <w:p w14:paraId="0FCA575F" w14:textId="77777777" w:rsidR="00B06352" w:rsidRPr="00983E12" w:rsidRDefault="00B06352" w:rsidP="001E326B">
      <w:pPr>
        <w:rPr>
          <w:rFonts w:ascii="Gadugi" w:hAnsi="Gadugi"/>
        </w:rPr>
      </w:pPr>
    </w:p>
    <w:sectPr w:rsidR="00B06352" w:rsidRPr="00983E12" w:rsidSect="00B64CC9">
      <w:headerReference w:type="default" r:id="rId14"/>
      <w:footerReference w:type="default" r:id="rId15"/>
      <w:headerReference w:type="first" r:id="rId16"/>
      <w:footerReference w:type="first" r:id="rId17"/>
      <w:pgSz w:w="11906" w:h="16838"/>
      <w:pgMar w:top="1701" w:right="1418" w:bottom="1418" w:left="1418" w:header="227" w:footer="340"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2ED4B" w14:textId="77777777" w:rsidR="00A80E1B" w:rsidRDefault="00A80E1B" w:rsidP="001E326B">
      <w:r>
        <w:separator/>
      </w:r>
    </w:p>
  </w:endnote>
  <w:endnote w:type="continuationSeparator" w:id="0">
    <w:p w14:paraId="0DD4F03D" w14:textId="77777777" w:rsidR="00A80E1B" w:rsidRDefault="00A80E1B" w:rsidP="001E326B">
      <w:r>
        <w:continuationSeparator/>
      </w:r>
    </w:p>
  </w:endnote>
  <w:endnote w:type="continuationNotice" w:id="1">
    <w:p w14:paraId="51282C58" w14:textId="77777777" w:rsidR="00A80E1B" w:rsidRDefault="00A80E1B" w:rsidP="001E3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Gadugi">
    <w:panose1 w:val="020B0502040204020203"/>
    <w:charset w:val="00"/>
    <w:family w:val="swiss"/>
    <w:pitch w:val="variable"/>
    <w:sig w:usb0="80000003" w:usb1="02000000" w:usb2="00003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oppins">
    <w:charset w:val="00"/>
    <w:family w:val="auto"/>
    <w:pitch w:val="variable"/>
    <w:sig w:usb0="00008007" w:usb1="00000000" w:usb2="00000000" w:usb3="00000000" w:csb0="00000093"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Akrobat Light">
    <w:altName w:val="Calibri"/>
    <w:charset w:val="CC"/>
    <w:family w:val="auto"/>
    <w:pitch w:val="variable"/>
    <w:sig w:usb0="00000207" w:usb1="00000000" w:usb2="00000000" w:usb3="00000000" w:csb0="00000097"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auto"/>
    <w:pitch w:val="variable"/>
    <w:sig w:usb0="E00002FF" w:usb1="5000785B" w:usb2="00000000" w:usb3="00000000" w:csb0="0000019F" w:csb1="00000000"/>
  </w:font>
  <w:font w:name="Barlow">
    <w:charset w:val="00"/>
    <w:family w:val="auto"/>
    <w:pitch w:val="variable"/>
    <w:sig w:usb0="20000007" w:usb1="00000000"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37B24" w14:textId="078B3D7D" w:rsidR="00D11DAA" w:rsidRDefault="00D11DAA">
    <w:pPr>
      <w:pStyle w:val="Pidipagina"/>
    </w:pPr>
    <w:r w:rsidRPr="00865AF6">
      <w:rPr>
        <w:noProof/>
        <w:sz w:val="18"/>
        <w:szCs w:val="18"/>
      </w:rPr>
      <w:drawing>
        <wp:anchor distT="0" distB="0" distL="114300" distR="114300" simplePos="0" relativeHeight="251658246" behindDoc="0" locked="0" layoutInCell="1" allowOverlap="1" wp14:anchorId="3DBC5010" wp14:editId="03C287EE">
          <wp:simplePos x="0" y="0"/>
          <wp:positionH relativeFrom="margin">
            <wp:align>left</wp:align>
          </wp:positionH>
          <wp:positionV relativeFrom="page">
            <wp:posOffset>9799955</wp:posOffset>
          </wp:positionV>
          <wp:extent cx="752475" cy="763865"/>
          <wp:effectExtent l="0" t="0" r="0" b="0"/>
          <wp:wrapNone/>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7638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65AF6">
      <w:rPr>
        <w:noProof/>
        <w:sz w:val="18"/>
        <w:szCs w:val="18"/>
      </w:rPr>
      <w:drawing>
        <wp:anchor distT="0" distB="0" distL="114300" distR="114300" simplePos="0" relativeHeight="251658245" behindDoc="0" locked="0" layoutInCell="1" allowOverlap="1" wp14:anchorId="71697F78" wp14:editId="363D884E">
          <wp:simplePos x="0" y="0"/>
          <wp:positionH relativeFrom="margin">
            <wp:align>right</wp:align>
          </wp:positionH>
          <wp:positionV relativeFrom="page">
            <wp:posOffset>9806940</wp:posOffset>
          </wp:positionV>
          <wp:extent cx="708660" cy="708660"/>
          <wp:effectExtent l="0" t="0" r="0" b="0"/>
          <wp:wrapNone/>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
                    <a:extLst>
                      <a:ext uri="{28A0092B-C50C-407E-A947-70E740481C1C}">
                        <a14:useLocalDpi xmlns:a14="http://schemas.microsoft.com/office/drawing/2010/main" val="0"/>
                      </a:ext>
                    </a:extLst>
                  </a:blip>
                  <a:srcRect l="18987" t="18987" r="19304" b="19304"/>
                  <a:stretch/>
                </pic:blipFill>
                <pic:spPr bwMode="auto">
                  <a:xfrm>
                    <a:off x="0" y="0"/>
                    <a:ext cx="708660" cy="708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D6A9" w14:textId="7DCAE64C" w:rsidR="00490CD2" w:rsidRPr="00922314" w:rsidRDefault="00490CD2" w:rsidP="001E326B">
    <w:pPr>
      <w:pStyle w:val="Pidipagina"/>
    </w:pPr>
    <w:r w:rsidRPr="004B2B15">
      <w:rPr>
        <w:noProof/>
      </w:rPr>
      <w:drawing>
        <wp:anchor distT="0" distB="0" distL="114300" distR="114300" simplePos="0" relativeHeight="251658241" behindDoc="0" locked="0" layoutInCell="1" allowOverlap="1" wp14:anchorId="7741C800" wp14:editId="57083F2F">
          <wp:simplePos x="0" y="0"/>
          <wp:positionH relativeFrom="margin">
            <wp:posOffset>-451579</wp:posOffset>
          </wp:positionH>
          <wp:positionV relativeFrom="page">
            <wp:posOffset>9912351</wp:posOffset>
          </wp:positionV>
          <wp:extent cx="656809" cy="666750"/>
          <wp:effectExtent l="0" t="0" r="0" b="0"/>
          <wp:wrapNone/>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84" cy="667233"/>
                  </a:xfrm>
                  <a:prstGeom prst="rect">
                    <a:avLst/>
                  </a:prstGeom>
                  <a:noFill/>
                  <a:ln>
                    <a:noFill/>
                  </a:ln>
                </pic:spPr>
              </pic:pic>
            </a:graphicData>
          </a:graphic>
          <wp14:sizeRelH relativeFrom="margin">
            <wp14:pctWidth>0</wp14:pctWidth>
          </wp14:sizeRelH>
          <wp14:sizeRelV relativeFrom="margin">
            <wp14:pctHeight>0</wp14:pctHeight>
          </wp14:sizeRelV>
        </wp:anchor>
      </w:drawing>
    </w:r>
    <w:r>
      <w:t xml:space="preserve">       </w:t>
    </w:r>
    <w:r w:rsidRPr="00922314">
      <w:t xml:space="preserve">Views </w:t>
    </w:r>
    <w:r w:rsidRPr="00922314">
      <w:t>and opinions expressed are however those of the author(s) only and do not necessarily reflect those of</w:t>
    </w:r>
  </w:p>
  <w:p w14:paraId="4F231839" w14:textId="6BF1E512" w:rsidR="00490CD2" w:rsidRPr="00922314" w:rsidRDefault="00490CD2" w:rsidP="001E326B">
    <w:pPr>
      <w:pStyle w:val="Pidipagina"/>
    </w:pPr>
    <w:r w:rsidRPr="00922314">
      <w:t xml:space="preserve">       the European Union or EISMEA. Neither the European Union nor the granting authority can be held responsible </w:t>
    </w:r>
  </w:p>
  <w:p w14:paraId="5CBB7C11" w14:textId="39EDE04C" w:rsidR="00490CD2" w:rsidRDefault="00490CD2" w:rsidP="001E326B">
    <w:pPr>
      <w:pStyle w:val="Pidipagina"/>
    </w:pPr>
    <w:r w:rsidRPr="00922314">
      <w:t xml:space="preserve">       for them.</w:t>
    </w:r>
    <w:r w:rsidRPr="004B2B15">
      <w:rPr>
        <w:noProof/>
      </w:rPr>
      <w:drawing>
        <wp:anchor distT="0" distB="0" distL="114300" distR="114300" simplePos="0" relativeHeight="251658240" behindDoc="0" locked="0" layoutInCell="1" allowOverlap="1" wp14:anchorId="778C897C" wp14:editId="08FCE051">
          <wp:simplePos x="0" y="0"/>
          <wp:positionH relativeFrom="rightMargin">
            <wp:posOffset>79375</wp:posOffset>
          </wp:positionH>
          <wp:positionV relativeFrom="page">
            <wp:posOffset>9892030</wp:posOffset>
          </wp:positionV>
          <wp:extent cx="708660" cy="708660"/>
          <wp:effectExtent l="0" t="0" r="0" b="0"/>
          <wp:wrapNone/>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2">
                    <a:extLst>
                      <a:ext uri="{28A0092B-C50C-407E-A947-70E740481C1C}">
                        <a14:useLocalDpi xmlns:a14="http://schemas.microsoft.com/office/drawing/2010/main" val="0"/>
                      </a:ext>
                    </a:extLst>
                  </a:blip>
                  <a:srcRect l="18987" t="18987" r="19304" b="19304"/>
                  <a:stretch/>
                </pic:blipFill>
                <pic:spPr bwMode="auto">
                  <a:xfrm>
                    <a:off x="0" y="0"/>
                    <a:ext cx="708660" cy="70866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87863" w14:textId="77777777" w:rsidR="00A80E1B" w:rsidRDefault="00A80E1B" w:rsidP="001E326B">
      <w:r>
        <w:separator/>
      </w:r>
    </w:p>
  </w:footnote>
  <w:footnote w:type="continuationSeparator" w:id="0">
    <w:p w14:paraId="63B0B9C0" w14:textId="77777777" w:rsidR="00A80E1B" w:rsidRDefault="00A80E1B" w:rsidP="001E326B">
      <w:r>
        <w:continuationSeparator/>
      </w:r>
    </w:p>
  </w:footnote>
  <w:footnote w:type="continuationNotice" w:id="1">
    <w:p w14:paraId="71AA578B" w14:textId="77777777" w:rsidR="00A80E1B" w:rsidRDefault="00A80E1B" w:rsidP="001E326B"/>
  </w:footnote>
  <w:footnote w:id="2">
    <w:p w14:paraId="76176A95" w14:textId="77777777" w:rsidR="009E65E7" w:rsidRPr="00A93908" w:rsidRDefault="009E65E7" w:rsidP="009E65E7">
      <w:pPr>
        <w:pStyle w:val="Testonotaapidipagina"/>
        <w:rPr>
          <w:rFonts w:ascii="Gadugi" w:hAnsi="Gadugi"/>
          <w:sz w:val="20"/>
          <w:szCs w:val="20"/>
        </w:rPr>
      </w:pPr>
      <w:r w:rsidRPr="002A798D">
        <w:rPr>
          <w:rStyle w:val="Rimandonotaapidipagina"/>
          <w:rFonts w:ascii="Gadugi" w:hAnsi="Gadugi"/>
        </w:rPr>
        <w:footnoteRef/>
      </w:r>
      <w:r w:rsidRPr="002A798D">
        <w:rPr>
          <w:rFonts w:ascii="Gadugi" w:hAnsi="Gadugi"/>
        </w:rPr>
        <w:t xml:space="preserve"> </w:t>
      </w:r>
      <w:hyperlink r:id="rId1" w:history="1">
        <w:r w:rsidRPr="00A93908">
          <w:rPr>
            <w:rStyle w:val="Collegamentoipertestuale"/>
            <w:rFonts w:ascii="Gadugi" w:hAnsi="Gadugi"/>
            <w:sz w:val="20"/>
            <w:szCs w:val="20"/>
            <w:lang w:val="en-GB"/>
          </w:rPr>
          <w:t>https://eur-lex.europa.eu/legal-content/EN/TXT/?uri=CELEX:32003H0361</w:t>
        </w:r>
      </w:hyperlink>
    </w:p>
  </w:footnote>
  <w:footnote w:id="3">
    <w:p w14:paraId="7B60C6AB" w14:textId="77777777" w:rsidR="009E65E7" w:rsidRPr="00A93908" w:rsidRDefault="009E65E7" w:rsidP="009E65E7">
      <w:pPr>
        <w:pStyle w:val="Testonotaapidipagina"/>
        <w:spacing w:before="0"/>
        <w:rPr>
          <w:rFonts w:ascii="Gadugi" w:hAnsi="Gadugi"/>
          <w:sz w:val="20"/>
          <w:szCs w:val="20"/>
        </w:rPr>
      </w:pPr>
      <w:r w:rsidRPr="00A93908">
        <w:rPr>
          <w:rStyle w:val="Rimandonotaapidipagina"/>
          <w:rFonts w:ascii="Gadugi" w:hAnsi="Gadugi"/>
          <w:sz w:val="20"/>
          <w:szCs w:val="20"/>
        </w:rPr>
        <w:footnoteRef/>
      </w:r>
      <w:r w:rsidRPr="00A93908">
        <w:rPr>
          <w:rFonts w:ascii="Gadugi" w:hAnsi="Gadugi"/>
          <w:sz w:val="20"/>
          <w:szCs w:val="20"/>
        </w:rPr>
        <w:t xml:space="preserve"> </w:t>
      </w:r>
      <w:r w:rsidRPr="00A93908">
        <w:rPr>
          <w:rFonts w:ascii="Gadugi" w:hAnsi="Gadugi"/>
          <w:sz w:val="20"/>
          <w:szCs w:val="20"/>
        </w:rPr>
        <w:t xml:space="preserve">As a summary, the criteria which define a SME are: </w:t>
      </w:r>
    </w:p>
    <w:p w14:paraId="211A2B0F" w14:textId="77777777" w:rsidR="001629DF" w:rsidRPr="00A93908" w:rsidRDefault="001629DF" w:rsidP="00434366">
      <w:pPr>
        <w:pStyle w:val="Paragrafoelenco"/>
        <w:numPr>
          <w:ilvl w:val="0"/>
          <w:numId w:val="30"/>
        </w:numPr>
        <w:spacing w:before="0"/>
        <w:rPr>
          <w:rFonts w:ascii="Gadugi" w:eastAsia="Roboto" w:hAnsi="Gadugi" w:cs="Roboto"/>
          <w:color w:val="000000" w:themeColor="text1"/>
          <w:sz w:val="20"/>
          <w:szCs w:val="20"/>
        </w:rPr>
      </w:pPr>
      <w:r w:rsidRPr="00A93908">
        <w:rPr>
          <w:rFonts w:ascii="Gadugi" w:eastAsia="Roboto" w:hAnsi="Gadugi" w:cs="Roboto"/>
          <w:color w:val="000000" w:themeColor="text1"/>
          <w:sz w:val="20"/>
          <w:szCs w:val="20"/>
        </w:rPr>
        <w:t>Independent, partner or linked enterprises, with financial and staff figures calculated in accordance with instructions given by Recommendation 2003/361/EC to fulfil SMEs criterion.</w:t>
      </w:r>
    </w:p>
    <w:p w14:paraId="03F29932" w14:textId="77777777" w:rsidR="001629DF" w:rsidRPr="00A93908" w:rsidRDefault="001629DF" w:rsidP="00434366">
      <w:pPr>
        <w:pStyle w:val="Paragrafoelenco"/>
        <w:numPr>
          <w:ilvl w:val="0"/>
          <w:numId w:val="30"/>
        </w:numPr>
        <w:spacing w:before="0"/>
        <w:rPr>
          <w:rFonts w:ascii="Gadugi" w:eastAsia="Roboto" w:hAnsi="Gadugi" w:cs="Roboto"/>
          <w:color w:val="000000" w:themeColor="text1"/>
          <w:sz w:val="20"/>
          <w:szCs w:val="20"/>
        </w:rPr>
      </w:pPr>
      <w:r w:rsidRPr="00A93908">
        <w:rPr>
          <w:rFonts w:ascii="Gadugi" w:eastAsia="Roboto" w:hAnsi="Gadugi" w:cs="Roboto"/>
          <w:color w:val="000000" w:themeColor="text1"/>
          <w:sz w:val="20"/>
          <w:szCs w:val="20"/>
        </w:rPr>
        <w:t>Headcount in Annual Work Unit (AWU) less than 250.</w:t>
      </w:r>
    </w:p>
    <w:p w14:paraId="3E0DE348" w14:textId="67C1203C" w:rsidR="009E65E7" w:rsidRPr="001629DF" w:rsidRDefault="001629DF" w:rsidP="00434366">
      <w:pPr>
        <w:pStyle w:val="Paragrafoelenco"/>
        <w:numPr>
          <w:ilvl w:val="0"/>
          <w:numId w:val="30"/>
        </w:numPr>
        <w:spacing w:before="0"/>
        <w:rPr>
          <w:rFonts w:eastAsia="Roboto" w:cs="Roboto"/>
          <w:color w:val="000000" w:themeColor="text1"/>
        </w:rPr>
      </w:pPr>
      <w:r w:rsidRPr="00A93908">
        <w:rPr>
          <w:rFonts w:ascii="Gadugi" w:eastAsia="Roboto" w:hAnsi="Gadugi" w:cs="Roboto"/>
          <w:color w:val="000000" w:themeColor="text1"/>
          <w:sz w:val="20"/>
          <w:szCs w:val="20"/>
        </w:rPr>
        <w:t>Annual turnover less or equal to €50 million OR annual balance sheet total less or equal to €43 million.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FE57F" w14:textId="3323F081" w:rsidR="00245398" w:rsidRPr="00B84349" w:rsidRDefault="00137846" w:rsidP="006455A5">
    <w:pPr>
      <w:pStyle w:val="Intestazione"/>
      <w:jc w:val="right"/>
    </w:pPr>
    <w:r>
      <w:rPr>
        <w:noProof/>
      </w:rPr>
      <w:drawing>
        <wp:anchor distT="0" distB="0" distL="114300" distR="114300" simplePos="0" relativeHeight="251658244" behindDoc="0" locked="0" layoutInCell="1" allowOverlap="1" wp14:anchorId="70DCA588" wp14:editId="04CE4947">
          <wp:simplePos x="0" y="0"/>
          <wp:positionH relativeFrom="column">
            <wp:posOffset>-71755</wp:posOffset>
          </wp:positionH>
          <wp:positionV relativeFrom="paragraph">
            <wp:posOffset>12700</wp:posOffset>
          </wp:positionV>
          <wp:extent cx="2105025" cy="675640"/>
          <wp:effectExtent l="0" t="0" r="0" b="0"/>
          <wp:wrapSquare wrapText="bothSides"/>
          <wp:docPr id="937535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753510" name="Imagen 93753510"/>
                  <pic:cNvPicPr/>
                </pic:nvPicPr>
                <pic:blipFill rotWithShape="1">
                  <a:blip r:embed="rId1">
                    <a:extLst>
                      <a:ext uri="{28A0092B-C50C-407E-A947-70E740481C1C}">
                        <a14:useLocalDpi xmlns:a14="http://schemas.microsoft.com/office/drawing/2010/main" val="0"/>
                      </a:ext>
                    </a:extLst>
                  </a:blip>
                  <a:srcRect t="24964" b="19386"/>
                  <a:stretch>
                    <a:fillRect/>
                  </a:stretch>
                </pic:blipFill>
                <pic:spPr bwMode="auto">
                  <a:xfrm>
                    <a:off x="0" y="0"/>
                    <a:ext cx="2105025" cy="6756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455A5">
      <w:t>Declaration of Honour (DOH)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093BE" w14:textId="06622861" w:rsidR="00CA0049" w:rsidRDefault="00CA0049" w:rsidP="001E326B">
    <w:pPr>
      <w:pStyle w:val="Intestazione"/>
    </w:pPr>
    <w:r w:rsidRPr="00B84EF8">
      <w:rPr>
        <w:rFonts w:ascii="Barlow" w:hAnsi="Barlow"/>
        <w:noProof/>
      </w:rPr>
      <w:drawing>
        <wp:anchor distT="0" distB="0" distL="114300" distR="114300" simplePos="0" relativeHeight="251658242" behindDoc="0" locked="0" layoutInCell="1" allowOverlap="1" wp14:anchorId="309CD843" wp14:editId="15ABEAE4">
          <wp:simplePos x="0" y="0"/>
          <wp:positionH relativeFrom="column">
            <wp:posOffset>-497840</wp:posOffset>
          </wp:positionH>
          <wp:positionV relativeFrom="paragraph">
            <wp:posOffset>82550</wp:posOffset>
          </wp:positionV>
          <wp:extent cx="638175" cy="660400"/>
          <wp:effectExtent l="0" t="0" r="9525" b="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84EF8">
      <w:rPr>
        <w:noProof/>
        <w:sz w:val="18"/>
        <w:szCs w:val="18"/>
      </w:rPr>
      <w:drawing>
        <wp:anchor distT="0" distB="0" distL="114300" distR="114300" simplePos="0" relativeHeight="251658243" behindDoc="0" locked="0" layoutInCell="1" allowOverlap="1" wp14:anchorId="75F42CBA" wp14:editId="0899F72B">
          <wp:simplePos x="0" y="0"/>
          <wp:positionH relativeFrom="margin">
            <wp:posOffset>1281202</wp:posOffset>
          </wp:positionH>
          <wp:positionV relativeFrom="page">
            <wp:posOffset>217297</wp:posOffset>
          </wp:positionV>
          <wp:extent cx="5384800" cy="727710"/>
          <wp:effectExtent l="0" t="0" r="6350" b="0"/>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flipH="1">
                    <a:off x="0" y="0"/>
                    <a:ext cx="5384800" cy="7277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4pt;height:128.4pt" o:bullet="t">
        <v:imagedata r:id="rId1" o:title="Bullet AIBC"/>
      </v:shape>
    </w:pict>
  </w:numPicBullet>
  <w:abstractNum w:abstractNumId="0" w15:restartNumberingAfterBreak="0">
    <w:nsid w:val="FFFFFF7F"/>
    <w:multiLevelType w:val="singleLevel"/>
    <w:tmpl w:val="8300193A"/>
    <w:lvl w:ilvl="0">
      <w:start w:val="1"/>
      <w:numFmt w:val="decimal"/>
      <w:pStyle w:val="Numeroelenco2"/>
      <w:lvlText w:val="%1."/>
      <w:lvlJc w:val="left"/>
      <w:pPr>
        <w:tabs>
          <w:tab w:val="num" w:pos="643"/>
        </w:tabs>
        <w:ind w:left="643" w:hanging="360"/>
      </w:pPr>
    </w:lvl>
  </w:abstractNum>
  <w:abstractNum w:abstractNumId="1" w15:restartNumberingAfterBreak="0">
    <w:nsid w:val="FFFFFF83"/>
    <w:multiLevelType w:val="singleLevel"/>
    <w:tmpl w:val="628E3EB8"/>
    <w:lvl w:ilvl="0">
      <w:start w:val="1"/>
      <w:numFmt w:val="bullet"/>
      <w:pStyle w:val="Puntoelenco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D4BE0D2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B042F0"/>
    <w:multiLevelType w:val="hybridMultilevel"/>
    <w:tmpl w:val="28244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541D3F"/>
    <w:multiLevelType w:val="hybridMultilevel"/>
    <w:tmpl w:val="F6AEF38C"/>
    <w:lvl w:ilvl="0" w:tplc="0C987DF8">
      <w:start w:val="5"/>
      <w:numFmt w:val="bullet"/>
      <w:lvlText w:val="•"/>
      <w:lvlJc w:val="left"/>
      <w:pPr>
        <w:ind w:left="1080" w:hanging="720"/>
      </w:pPr>
      <w:rPr>
        <w:rFonts w:ascii="Roboto" w:eastAsia="Arial" w:hAnsi="Roboto"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8840E7"/>
    <w:multiLevelType w:val="multilevel"/>
    <w:tmpl w:val="2C668BA8"/>
    <w:lvl w:ilvl="0">
      <w:start w:val="1"/>
      <w:numFmt w:val="decimal"/>
      <w:lvlText w:val="%1."/>
      <w:lvlJc w:val="left"/>
      <w:pPr>
        <w:ind w:left="720" w:hanging="360"/>
      </w:pPr>
      <w:rPr>
        <w:rFonts w:ascii="Gadugi" w:eastAsiaTheme="minorHAnsi" w:hAnsi="Gadug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F5304A7"/>
    <w:multiLevelType w:val="multilevel"/>
    <w:tmpl w:val="92624BFC"/>
    <w:lvl w:ilvl="0">
      <w:start w:val="1"/>
      <w:numFmt w:val="decimal"/>
      <w:lvlText w:val="%1."/>
      <w:lvlJc w:val="left"/>
      <w:pPr>
        <w:ind w:left="720" w:hanging="360"/>
      </w:pPr>
      <w:rPr>
        <w:rFonts w:ascii="Gadugi" w:eastAsiaTheme="minorHAnsi" w:hAnsi="Gadugi" w:cstheme="minorBid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5D361C4"/>
    <w:multiLevelType w:val="hybridMultilevel"/>
    <w:tmpl w:val="E3B4234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176412DF"/>
    <w:multiLevelType w:val="hybridMultilevel"/>
    <w:tmpl w:val="380EFD22"/>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9" w15:restartNumberingAfterBreak="0">
    <w:nsid w:val="1E264345"/>
    <w:multiLevelType w:val="hybridMultilevel"/>
    <w:tmpl w:val="377E50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773E74"/>
    <w:multiLevelType w:val="multilevel"/>
    <w:tmpl w:val="2C668BA8"/>
    <w:lvl w:ilvl="0">
      <w:start w:val="1"/>
      <w:numFmt w:val="decimal"/>
      <w:lvlText w:val="%1."/>
      <w:lvlJc w:val="left"/>
      <w:pPr>
        <w:ind w:left="720" w:hanging="360"/>
      </w:pPr>
      <w:rPr>
        <w:rFonts w:ascii="Gadugi" w:eastAsiaTheme="minorHAnsi" w:hAnsi="Gadug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B9299D"/>
    <w:multiLevelType w:val="multilevel"/>
    <w:tmpl w:val="92624BFC"/>
    <w:lvl w:ilvl="0">
      <w:start w:val="1"/>
      <w:numFmt w:val="decimal"/>
      <w:lvlText w:val="%1."/>
      <w:lvlJc w:val="left"/>
      <w:pPr>
        <w:ind w:left="720" w:hanging="360"/>
      </w:pPr>
      <w:rPr>
        <w:rFonts w:ascii="Gadugi" w:eastAsiaTheme="minorHAnsi" w:hAnsi="Gadugi" w:cstheme="minorBid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AF3A09"/>
    <w:multiLevelType w:val="multilevel"/>
    <w:tmpl w:val="2C668BA8"/>
    <w:lvl w:ilvl="0">
      <w:start w:val="1"/>
      <w:numFmt w:val="decimal"/>
      <w:lvlText w:val="%1."/>
      <w:lvlJc w:val="left"/>
      <w:pPr>
        <w:ind w:left="720" w:hanging="360"/>
      </w:pPr>
      <w:rPr>
        <w:rFonts w:ascii="Gadugi" w:eastAsiaTheme="minorHAnsi" w:hAnsi="Gadug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DB3DF7"/>
    <w:multiLevelType w:val="hybridMultilevel"/>
    <w:tmpl w:val="772437A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F2D19B3"/>
    <w:multiLevelType w:val="multilevel"/>
    <w:tmpl w:val="2C668BA8"/>
    <w:lvl w:ilvl="0">
      <w:start w:val="1"/>
      <w:numFmt w:val="decimal"/>
      <w:lvlText w:val="%1."/>
      <w:lvlJc w:val="left"/>
      <w:pPr>
        <w:ind w:left="720" w:hanging="360"/>
      </w:pPr>
      <w:rPr>
        <w:rFonts w:ascii="Gadugi" w:eastAsiaTheme="minorHAnsi" w:hAnsi="Gadug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FEF28C2"/>
    <w:multiLevelType w:val="hybridMultilevel"/>
    <w:tmpl w:val="9AF671E4"/>
    <w:lvl w:ilvl="0" w:tplc="041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233562"/>
    <w:multiLevelType w:val="multilevel"/>
    <w:tmpl w:val="2C668BA8"/>
    <w:lvl w:ilvl="0">
      <w:start w:val="1"/>
      <w:numFmt w:val="decimal"/>
      <w:lvlText w:val="%1."/>
      <w:lvlJc w:val="left"/>
      <w:pPr>
        <w:ind w:left="720" w:hanging="360"/>
      </w:pPr>
      <w:rPr>
        <w:rFonts w:ascii="Gadugi" w:eastAsiaTheme="minorHAnsi" w:hAnsi="Gadug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348B639"/>
    <w:multiLevelType w:val="hybridMultilevel"/>
    <w:tmpl w:val="0F2C61B4"/>
    <w:lvl w:ilvl="0" w:tplc="94EE1B4C">
      <w:start w:val="1"/>
      <w:numFmt w:val="bullet"/>
      <w:lvlText w:val=""/>
      <w:lvlJc w:val="left"/>
      <w:pPr>
        <w:ind w:left="720" w:hanging="360"/>
      </w:pPr>
      <w:rPr>
        <w:rFonts w:ascii="Symbol" w:hAnsi="Symbol" w:hint="default"/>
      </w:rPr>
    </w:lvl>
    <w:lvl w:ilvl="1" w:tplc="774AE692">
      <w:start w:val="1"/>
      <w:numFmt w:val="bullet"/>
      <w:lvlText w:val="o"/>
      <w:lvlJc w:val="left"/>
      <w:pPr>
        <w:ind w:left="1440" w:hanging="360"/>
      </w:pPr>
      <w:rPr>
        <w:rFonts w:ascii="Courier New" w:hAnsi="Courier New" w:hint="default"/>
      </w:rPr>
    </w:lvl>
    <w:lvl w:ilvl="2" w:tplc="1A580FC4">
      <w:start w:val="1"/>
      <w:numFmt w:val="bullet"/>
      <w:lvlText w:val=""/>
      <w:lvlJc w:val="left"/>
      <w:pPr>
        <w:ind w:left="2160" w:hanging="360"/>
      </w:pPr>
      <w:rPr>
        <w:rFonts w:ascii="Wingdings" w:hAnsi="Wingdings" w:hint="default"/>
      </w:rPr>
    </w:lvl>
    <w:lvl w:ilvl="3" w:tplc="2D023552">
      <w:start w:val="1"/>
      <w:numFmt w:val="bullet"/>
      <w:lvlText w:val=""/>
      <w:lvlJc w:val="left"/>
      <w:pPr>
        <w:ind w:left="2880" w:hanging="360"/>
      </w:pPr>
      <w:rPr>
        <w:rFonts w:ascii="Symbol" w:hAnsi="Symbol" w:hint="default"/>
      </w:rPr>
    </w:lvl>
    <w:lvl w:ilvl="4" w:tplc="E724E43A">
      <w:start w:val="1"/>
      <w:numFmt w:val="bullet"/>
      <w:lvlText w:val="o"/>
      <w:lvlJc w:val="left"/>
      <w:pPr>
        <w:ind w:left="3600" w:hanging="360"/>
      </w:pPr>
      <w:rPr>
        <w:rFonts w:ascii="Courier New" w:hAnsi="Courier New" w:hint="default"/>
      </w:rPr>
    </w:lvl>
    <w:lvl w:ilvl="5" w:tplc="26828C22">
      <w:start w:val="1"/>
      <w:numFmt w:val="bullet"/>
      <w:lvlText w:val=""/>
      <w:lvlJc w:val="left"/>
      <w:pPr>
        <w:ind w:left="4320" w:hanging="360"/>
      </w:pPr>
      <w:rPr>
        <w:rFonts w:ascii="Wingdings" w:hAnsi="Wingdings" w:hint="default"/>
      </w:rPr>
    </w:lvl>
    <w:lvl w:ilvl="6" w:tplc="6D9C6526">
      <w:start w:val="1"/>
      <w:numFmt w:val="bullet"/>
      <w:lvlText w:val=""/>
      <w:lvlJc w:val="left"/>
      <w:pPr>
        <w:ind w:left="5040" w:hanging="360"/>
      </w:pPr>
      <w:rPr>
        <w:rFonts w:ascii="Symbol" w:hAnsi="Symbol" w:hint="default"/>
      </w:rPr>
    </w:lvl>
    <w:lvl w:ilvl="7" w:tplc="DC845100">
      <w:start w:val="1"/>
      <w:numFmt w:val="bullet"/>
      <w:lvlText w:val="o"/>
      <w:lvlJc w:val="left"/>
      <w:pPr>
        <w:ind w:left="5760" w:hanging="360"/>
      </w:pPr>
      <w:rPr>
        <w:rFonts w:ascii="Courier New" w:hAnsi="Courier New" w:hint="default"/>
      </w:rPr>
    </w:lvl>
    <w:lvl w:ilvl="8" w:tplc="C270E964">
      <w:start w:val="1"/>
      <w:numFmt w:val="bullet"/>
      <w:lvlText w:val=""/>
      <w:lvlJc w:val="left"/>
      <w:pPr>
        <w:ind w:left="6480" w:hanging="360"/>
      </w:pPr>
      <w:rPr>
        <w:rFonts w:ascii="Wingdings" w:hAnsi="Wingdings" w:hint="default"/>
      </w:rPr>
    </w:lvl>
  </w:abstractNum>
  <w:abstractNum w:abstractNumId="18" w15:restartNumberingAfterBreak="0">
    <w:nsid w:val="336B5C55"/>
    <w:multiLevelType w:val="hybridMultilevel"/>
    <w:tmpl w:val="1CF66DFE"/>
    <w:lvl w:ilvl="0" w:tplc="F5B2638A">
      <w:start w:val="4"/>
      <w:numFmt w:val="bullet"/>
      <w:lvlText w:val="-"/>
      <w:lvlJc w:val="left"/>
      <w:pPr>
        <w:ind w:left="644" w:hanging="360"/>
      </w:pPr>
      <w:rPr>
        <w:rFonts w:ascii="Calibri" w:eastAsia="Verdana" w:hAnsi="Calibri" w:cs="Verdana"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AC66B01"/>
    <w:multiLevelType w:val="hybridMultilevel"/>
    <w:tmpl w:val="4AEE197C"/>
    <w:lvl w:ilvl="0" w:tplc="16749D52">
      <w:start w:val="1"/>
      <w:numFmt w:val="decimal"/>
      <w:lvlText w:val="%1."/>
      <w:lvlJc w:val="left"/>
      <w:pPr>
        <w:ind w:left="1004" w:hanging="360"/>
      </w:pPr>
      <w:rPr>
        <w:b w:val="0"/>
      </w:rPr>
    </w:lvl>
    <w:lvl w:ilvl="1" w:tplc="04020019" w:tentative="1">
      <w:start w:val="1"/>
      <w:numFmt w:val="lowerLetter"/>
      <w:lvlText w:val="%2."/>
      <w:lvlJc w:val="left"/>
      <w:pPr>
        <w:ind w:left="1724" w:hanging="360"/>
      </w:pPr>
    </w:lvl>
    <w:lvl w:ilvl="2" w:tplc="0402001B" w:tentative="1">
      <w:start w:val="1"/>
      <w:numFmt w:val="lowerRoman"/>
      <w:lvlText w:val="%3."/>
      <w:lvlJc w:val="right"/>
      <w:pPr>
        <w:ind w:left="2444" w:hanging="180"/>
      </w:pPr>
    </w:lvl>
    <w:lvl w:ilvl="3" w:tplc="0402000F" w:tentative="1">
      <w:start w:val="1"/>
      <w:numFmt w:val="decimal"/>
      <w:lvlText w:val="%4."/>
      <w:lvlJc w:val="left"/>
      <w:pPr>
        <w:ind w:left="3164" w:hanging="360"/>
      </w:pPr>
    </w:lvl>
    <w:lvl w:ilvl="4" w:tplc="04020019" w:tentative="1">
      <w:start w:val="1"/>
      <w:numFmt w:val="lowerLetter"/>
      <w:lvlText w:val="%5."/>
      <w:lvlJc w:val="left"/>
      <w:pPr>
        <w:ind w:left="3884" w:hanging="360"/>
      </w:pPr>
    </w:lvl>
    <w:lvl w:ilvl="5" w:tplc="0402001B" w:tentative="1">
      <w:start w:val="1"/>
      <w:numFmt w:val="lowerRoman"/>
      <w:lvlText w:val="%6."/>
      <w:lvlJc w:val="right"/>
      <w:pPr>
        <w:ind w:left="4604" w:hanging="180"/>
      </w:pPr>
    </w:lvl>
    <w:lvl w:ilvl="6" w:tplc="0402000F" w:tentative="1">
      <w:start w:val="1"/>
      <w:numFmt w:val="decimal"/>
      <w:lvlText w:val="%7."/>
      <w:lvlJc w:val="left"/>
      <w:pPr>
        <w:ind w:left="5324" w:hanging="360"/>
      </w:pPr>
    </w:lvl>
    <w:lvl w:ilvl="7" w:tplc="04020019" w:tentative="1">
      <w:start w:val="1"/>
      <w:numFmt w:val="lowerLetter"/>
      <w:lvlText w:val="%8."/>
      <w:lvlJc w:val="left"/>
      <w:pPr>
        <w:ind w:left="6044" w:hanging="360"/>
      </w:pPr>
    </w:lvl>
    <w:lvl w:ilvl="8" w:tplc="0402001B" w:tentative="1">
      <w:start w:val="1"/>
      <w:numFmt w:val="lowerRoman"/>
      <w:lvlText w:val="%9."/>
      <w:lvlJc w:val="right"/>
      <w:pPr>
        <w:ind w:left="6764" w:hanging="180"/>
      </w:pPr>
    </w:lvl>
  </w:abstractNum>
  <w:abstractNum w:abstractNumId="20" w15:restartNumberingAfterBreak="0">
    <w:nsid w:val="3EFD3C9A"/>
    <w:multiLevelType w:val="hybridMultilevel"/>
    <w:tmpl w:val="4F888F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F061B82"/>
    <w:multiLevelType w:val="multilevel"/>
    <w:tmpl w:val="EE8629CC"/>
    <w:lvl w:ilvl="0">
      <w:numFmt w:val="bullet"/>
      <w:lvlText w:val="-"/>
      <w:lvlJc w:val="left"/>
      <w:pPr>
        <w:ind w:left="1080" w:hanging="360"/>
      </w:pPr>
      <w:rPr>
        <w:rFonts w:ascii="Poppins" w:eastAsia="Poppins" w:hAnsi="Poppins" w:cs="Poppin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2" w15:restartNumberingAfterBreak="0">
    <w:nsid w:val="50D70A12"/>
    <w:multiLevelType w:val="multilevel"/>
    <w:tmpl w:val="2C668BA8"/>
    <w:lvl w:ilvl="0">
      <w:start w:val="1"/>
      <w:numFmt w:val="decimal"/>
      <w:lvlText w:val="%1."/>
      <w:lvlJc w:val="left"/>
      <w:pPr>
        <w:ind w:left="720" w:hanging="360"/>
      </w:pPr>
      <w:rPr>
        <w:rFonts w:ascii="Gadugi" w:eastAsiaTheme="minorHAnsi" w:hAnsi="Gadugi" w:cstheme="minorBid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351037F"/>
    <w:multiLevelType w:val="multilevel"/>
    <w:tmpl w:val="92624BFC"/>
    <w:lvl w:ilvl="0">
      <w:start w:val="1"/>
      <w:numFmt w:val="decimal"/>
      <w:lvlText w:val="%1."/>
      <w:lvlJc w:val="left"/>
      <w:pPr>
        <w:ind w:left="720" w:hanging="360"/>
      </w:pPr>
      <w:rPr>
        <w:rFonts w:ascii="Gadugi" w:eastAsiaTheme="minorHAnsi" w:hAnsi="Gadugi" w:cstheme="minorBidi"/>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5654601"/>
    <w:multiLevelType w:val="hybridMultilevel"/>
    <w:tmpl w:val="319C978E"/>
    <w:lvl w:ilvl="0" w:tplc="503EE834">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56484FEB"/>
    <w:multiLevelType w:val="hybridMultilevel"/>
    <w:tmpl w:val="780CE09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59F6751C"/>
    <w:multiLevelType w:val="hybridMultilevel"/>
    <w:tmpl w:val="08F84E9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C613D56"/>
    <w:multiLevelType w:val="hybridMultilevel"/>
    <w:tmpl w:val="BB6A5CE4"/>
    <w:lvl w:ilvl="0" w:tplc="0C94C6DA">
      <w:start w:val="1"/>
      <w:numFmt w:val="lowerLetter"/>
      <w:lvlText w:val="%1)"/>
      <w:lvlJc w:val="left"/>
      <w:pPr>
        <w:ind w:left="720" w:hanging="360"/>
      </w:pPr>
    </w:lvl>
    <w:lvl w:ilvl="1" w:tplc="57388CEC">
      <w:start w:val="1"/>
      <w:numFmt w:val="lowerLetter"/>
      <w:lvlText w:val="%2."/>
      <w:lvlJc w:val="left"/>
      <w:pPr>
        <w:ind w:left="1440" w:hanging="360"/>
      </w:pPr>
    </w:lvl>
    <w:lvl w:ilvl="2" w:tplc="E5161D02">
      <w:start w:val="1"/>
      <w:numFmt w:val="lowerRoman"/>
      <w:lvlText w:val="%3."/>
      <w:lvlJc w:val="right"/>
      <w:pPr>
        <w:ind w:left="2160" w:hanging="180"/>
      </w:pPr>
    </w:lvl>
    <w:lvl w:ilvl="3" w:tplc="57F83170">
      <w:start w:val="1"/>
      <w:numFmt w:val="decimal"/>
      <w:lvlText w:val="%4."/>
      <w:lvlJc w:val="left"/>
      <w:pPr>
        <w:ind w:left="2880" w:hanging="360"/>
      </w:pPr>
    </w:lvl>
    <w:lvl w:ilvl="4" w:tplc="0C683722">
      <w:start w:val="1"/>
      <w:numFmt w:val="lowerLetter"/>
      <w:lvlText w:val="%5."/>
      <w:lvlJc w:val="left"/>
      <w:pPr>
        <w:ind w:left="3600" w:hanging="360"/>
      </w:pPr>
    </w:lvl>
    <w:lvl w:ilvl="5" w:tplc="616C0682">
      <w:start w:val="1"/>
      <w:numFmt w:val="lowerRoman"/>
      <w:lvlText w:val="%6."/>
      <w:lvlJc w:val="right"/>
      <w:pPr>
        <w:ind w:left="4320" w:hanging="180"/>
      </w:pPr>
    </w:lvl>
    <w:lvl w:ilvl="6" w:tplc="06228830">
      <w:start w:val="1"/>
      <w:numFmt w:val="decimal"/>
      <w:lvlText w:val="%7."/>
      <w:lvlJc w:val="left"/>
      <w:pPr>
        <w:ind w:left="5040" w:hanging="360"/>
      </w:pPr>
    </w:lvl>
    <w:lvl w:ilvl="7" w:tplc="FC0A988C">
      <w:start w:val="1"/>
      <w:numFmt w:val="lowerLetter"/>
      <w:lvlText w:val="%8."/>
      <w:lvlJc w:val="left"/>
      <w:pPr>
        <w:ind w:left="5760" w:hanging="360"/>
      </w:pPr>
    </w:lvl>
    <w:lvl w:ilvl="8" w:tplc="A9140698">
      <w:start w:val="1"/>
      <w:numFmt w:val="lowerRoman"/>
      <w:lvlText w:val="%9."/>
      <w:lvlJc w:val="right"/>
      <w:pPr>
        <w:ind w:left="6480" w:hanging="180"/>
      </w:pPr>
    </w:lvl>
  </w:abstractNum>
  <w:abstractNum w:abstractNumId="28" w15:restartNumberingAfterBreak="0">
    <w:nsid w:val="607B15FA"/>
    <w:multiLevelType w:val="hybridMultilevel"/>
    <w:tmpl w:val="2B945890"/>
    <w:lvl w:ilvl="0" w:tplc="04100001">
      <w:start w:val="1"/>
      <w:numFmt w:val="bullet"/>
      <w:lvlText w:val=""/>
      <w:lvlJc w:val="left"/>
      <w:pPr>
        <w:ind w:left="1080" w:hanging="7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2E664FE"/>
    <w:multiLevelType w:val="multilevel"/>
    <w:tmpl w:val="AEDA690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Titolo5"/>
      <w:lvlText w:val="%1.%2.%3.%4.%5"/>
      <w:lvlJc w:val="left"/>
      <w:pPr>
        <w:ind w:left="1008" w:hanging="1008"/>
      </w:pPr>
      <w:rPr>
        <w:rFonts w:hint="default"/>
      </w:rPr>
    </w:lvl>
    <w:lvl w:ilvl="5">
      <w:start w:val="1"/>
      <w:numFmt w:val="decimal"/>
      <w:pStyle w:val="Titolo6"/>
      <w:lvlText w:val="%1.%2.%3.%4.%5.%6"/>
      <w:lvlJc w:val="left"/>
      <w:pPr>
        <w:ind w:left="1152" w:hanging="1152"/>
      </w:pPr>
      <w:rPr>
        <w:rFonts w:hint="default"/>
      </w:rPr>
    </w:lvl>
    <w:lvl w:ilvl="6">
      <w:start w:val="1"/>
      <w:numFmt w:val="decimal"/>
      <w:pStyle w:val="Titolo7"/>
      <w:lvlText w:val="%1.%2.%3.%4.%5.%6.%7"/>
      <w:lvlJc w:val="left"/>
      <w:pPr>
        <w:ind w:left="1296" w:hanging="1296"/>
      </w:pPr>
      <w:rPr>
        <w:rFonts w:hint="default"/>
      </w:rPr>
    </w:lvl>
    <w:lvl w:ilvl="7">
      <w:start w:val="1"/>
      <w:numFmt w:val="decimal"/>
      <w:pStyle w:val="Titolo8"/>
      <w:lvlText w:val="%1.%2.%3.%4.%5.%6.%7.%8"/>
      <w:lvlJc w:val="left"/>
      <w:pPr>
        <w:ind w:left="1440" w:hanging="1440"/>
      </w:pPr>
      <w:rPr>
        <w:rFonts w:hint="default"/>
      </w:rPr>
    </w:lvl>
    <w:lvl w:ilvl="8">
      <w:start w:val="1"/>
      <w:numFmt w:val="decimal"/>
      <w:pStyle w:val="Titolo9"/>
      <w:lvlText w:val="%1.%2.%3.%4.%5.%6.%7.%8.%9"/>
      <w:lvlJc w:val="left"/>
      <w:pPr>
        <w:ind w:left="1584" w:hanging="1584"/>
      </w:pPr>
      <w:rPr>
        <w:rFonts w:hint="default"/>
      </w:rPr>
    </w:lvl>
  </w:abstractNum>
  <w:abstractNum w:abstractNumId="30" w15:restartNumberingAfterBreak="0">
    <w:nsid w:val="64DA55C3"/>
    <w:multiLevelType w:val="hybridMultilevel"/>
    <w:tmpl w:val="098EEDA8"/>
    <w:lvl w:ilvl="0" w:tplc="D1EC03EC">
      <w:start w:val="1"/>
      <w:numFmt w:val="upp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658B5BE6"/>
    <w:multiLevelType w:val="hybridMultilevel"/>
    <w:tmpl w:val="A7226A02"/>
    <w:lvl w:ilvl="0" w:tplc="0410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59720D"/>
    <w:multiLevelType w:val="hybridMultilevel"/>
    <w:tmpl w:val="77D8F86E"/>
    <w:lvl w:ilvl="0" w:tplc="06B251CE">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F71AB1"/>
    <w:multiLevelType w:val="hybridMultilevel"/>
    <w:tmpl w:val="8032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591CC6"/>
    <w:multiLevelType w:val="hybridMultilevel"/>
    <w:tmpl w:val="377E50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5D83FC9"/>
    <w:multiLevelType w:val="multilevel"/>
    <w:tmpl w:val="8D5EC010"/>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6" w15:restartNumberingAfterBreak="0">
    <w:nsid w:val="77781549"/>
    <w:multiLevelType w:val="hybridMultilevel"/>
    <w:tmpl w:val="044C40EA"/>
    <w:lvl w:ilvl="0" w:tplc="9B8A6B3A">
      <w:start w:val="1"/>
      <w:numFmt w:val="upperRoman"/>
      <w:pStyle w:val="Titolo1"/>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16cid:durableId="22949700">
    <w:abstractNumId w:val="29"/>
  </w:num>
  <w:num w:numId="2" w16cid:durableId="1033534236">
    <w:abstractNumId w:val="2"/>
  </w:num>
  <w:num w:numId="3" w16cid:durableId="1043670966">
    <w:abstractNumId w:val="1"/>
  </w:num>
  <w:num w:numId="4" w16cid:durableId="696658498">
    <w:abstractNumId w:val="0"/>
  </w:num>
  <w:num w:numId="5" w16cid:durableId="628509049">
    <w:abstractNumId w:val="27"/>
  </w:num>
  <w:num w:numId="6" w16cid:durableId="1139226350">
    <w:abstractNumId w:val="18"/>
  </w:num>
  <w:num w:numId="7" w16cid:durableId="273682105">
    <w:abstractNumId w:val="0"/>
    <w:lvlOverride w:ilvl="0">
      <w:startOverride w:val="1"/>
    </w:lvlOverride>
  </w:num>
  <w:num w:numId="8" w16cid:durableId="768160313">
    <w:abstractNumId w:val="24"/>
  </w:num>
  <w:num w:numId="9" w16cid:durableId="267570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94546236">
    <w:abstractNumId w:val="30"/>
  </w:num>
  <w:num w:numId="11" w16cid:durableId="6380015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8065130">
    <w:abstractNumId w:val="19"/>
  </w:num>
  <w:num w:numId="13" w16cid:durableId="663316205">
    <w:abstractNumId w:val="0"/>
    <w:lvlOverride w:ilvl="0">
      <w:startOverride w:val="1"/>
    </w:lvlOverride>
  </w:num>
  <w:num w:numId="14" w16cid:durableId="1129082623">
    <w:abstractNumId w:val="36"/>
  </w:num>
  <w:num w:numId="15" w16cid:durableId="245002052">
    <w:abstractNumId w:val="25"/>
  </w:num>
  <w:num w:numId="16" w16cid:durableId="52435065">
    <w:abstractNumId w:val="7"/>
  </w:num>
  <w:num w:numId="17" w16cid:durableId="748380443">
    <w:abstractNumId w:val="3"/>
  </w:num>
  <w:num w:numId="18" w16cid:durableId="1778526072">
    <w:abstractNumId w:val="32"/>
  </w:num>
  <w:num w:numId="19" w16cid:durableId="1465856158">
    <w:abstractNumId w:val="31"/>
  </w:num>
  <w:num w:numId="20" w16cid:durableId="355039311">
    <w:abstractNumId w:val="15"/>
  </w:num>
  <w:num w:numId="21" w16cid:durableId="1002781212">
    <w:abstractNumId w:val="4"/>
  </w:num>
  <w:num w:numId="22" w16cid:durableId="1184438100">
    <w:abstractNumId w:val="28"/>
  </w:num>
  <w:num w:numId="23" w16cid:durableId="196628051">
    <w:abstractNumId w:val="9"/>
  </w:num>
  <w:num w:numId="24" w16cid:durableId="843668294">
    <w:abstractNumId w:val="26"/>
  </w:num>
  <w:num w:numId="25" w16cid:durableId="352731398">
    <w:abstractNumId w:val="34"/>
  </w:num>
  <w:num w:numId="26" w16cid:durableId="2017686339">
    <w:abstractNumId w:val="35"/>
  </w:num>
  <w:num w:numId="27" w16cid:durableId="811870992">
    <w:abstractNumId w:val="13"/>
  </w:num>
  <w:num w:numId="28" w16cid:durableId="197594080">
    <w:abstractNumId w:val="5"/>
  </w:num>
  <w:num w:numId="29" w16cid:durableId="1409424832">
    <w:abstractNumId w:val="21"/>
  </w:num>
  <w:num w:numId="30" w16cid:durableId="108013307">
    <w:abstractNumId w:val="20"/>
  </w:num>
  <w:num w:numId="31" w16cid:durableId="1700742855">
    <w:abstractNumId w:val="17"/>
  </w:num>
  <w:num w:numId="32" w16cid:durableId="1771121277">
    <w:abstractNumId w:val="12"/>
  </w:num>
  <w:num w:numId="33" w16cid:durableId="755705973">
    <w:abstractNumId w:val="10"/>
  </w:num>
  <w:num w:numId="34" w16cid:durableId="786972149">
    <w:abstractNumId w:val="16"/>
  </w:num>
  <w:num w:numId="35" w16cid:durableId="319579220">
    <w:abstractNumId w:val="14"/>
  </w:num>
  <w:num w:numId="36" w16cid:durableId="708188989">
    <w:abstractNumId w:val="8"/>
  </w:num>
  <w:num w:numId="37" w16cid:durableId="273440266">
    <w:abstractNumId w:val="22"/>
  </w:num>
  <w:num w:numId="38" w16cid:durableId="1302078395">
    <w:abstractNumId w:val="33"/>
  </w:num>
  <w:num w:numId="39" w16cid:durableId="679088750">
    <w:abstractNumId w:val="11"/>
  </w:num>
  <w:num w:numId="40" w16cid:durableId="563834919">
    <w:abstractNumId w:val="23"/>
  </w:num>
  <w:num w:numId="41" w16cid:durableId="56676588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3299"/>
    <w:rsid w:val="00000398"/>
    <w:rsid w:val="00004BE3"/>
    <w:rsid w:val="000056C7"/>
    <w:rsid w:val="000124AA"/>
    <w:rsid w:val="00014101"/>
    <w:rsid w:val="000168C2"/>
    <w:rsid w:val="000208D7"/>
    <w:rsid w:val="00031A9B"/>
    <w:rsid w:val="0003316C"/>
    <w:rsid w:val="000513B4"/>
    <w:rsid w:val="00060426"/>
    <w:rsid w:val="00077AC5"/>
    <w:rsid w:val="00092E6B"/>
    <w:rsid w:val="000A302F"/>
    <w:rsid w:val="000A5161"/>
    <w:rsid w:val="000B7F79"/>
    <w:rsid w:val="000C5062"/>
    <w:rsid w:val="000D404A"/>
    <w:rsid w:val="000D7AB9"/>
    <w:rsid w:val="000E035B"/>
    <w:rsid w:val="000E3B54"/>
    <w:rsid w:val="000E60BF"/>
    <w:rsid w:val="000E622A"/>
    <w:rsid w:val="000F2E19"/>
    <w:rsid w:val="000F3CC3"/>
    <w:rsid w:val="000F7B21"/>
    <w:rsid w:val="00101CD9"/>
    <w:rsid w:val="001061AE"/>
    <w:rsid w:val="00111A33"/>
    <w:rsid w:val="00115E1C"/>
    <w:rsid w:val="001201E8"/>
    <w:rsid w:val="0012416D"/>
    <w:rsid w:val="001246BC"/>
    <w:rsid w:val="00125376"/>
    <w:rsid w:val="00125CD0"/>
    <w:rsid w:val="00130B1B"/>
    <w:rsid w:val="00131159"/>
    <w:rsid w:val="00137846"/>
    <w:rsid w:val="001417FF"/>
    <w:rsid w:val="00142F29"/>
    <w:rsid w:val="00145664"/>
    <w:rsid w:val="0016265C"/>
    <w:rsid w:val="001629DF"/>
    <w:rsid w:val="00162B90"/>
    <w:rsid w:val="00167484"/>
    <w:rsid w:val="00171F36"/>
    <w:rsid w:val="00183A7D"/>
    <w:rsid w:val="001900C2"/>
    <w:rsid w:val="00191501"/>
    <w:rsid w:val="00197B52"/>
    <w:rsid w:val="001A5952"/>
    <w:rsid w:val="001A639B"/>
    <w:rsid w:val="001B2A4B"/>
    <w:rsid w:val="001B3EE4"/>
    <w:rsid w:val="001B63C7"/>
    <w:rsid w:val="001C1C20"/>
    <w:rsid w:val="001C74E6"/>
    <w:rsid w:val="001D4ADE"/>
    <w:rsid w:val="001D6134"/>
    <w:rsid w:val="001E326B"/>
    <w:rsid w:val="001E337D"/>
    <w:rsid w:val="001F77EB"/>
    <w:rsid w:val="002101F0"/>
    <w:rsid w:val="00214877"/>
    <w:rsid w:val="00214F60"/>
    <w:rsid w:val="00221C33"/>
    <w:rsid w:val="002249F6"/>
    <w:rsid w:val="00227D23"/>
    <w:rsid w:val="002367D5"/>
    <w:rsid w:val="00241060"/>
    <w:rsid w:val="00244038"/>
    <w:rsid w:val="00244256"/>
    <w:rsid w:val="00245398"/>
    <w:rsid w:val="0024779A"/>
    <w:rsid w:val="002528CB"/>
    <w:rsid w:val="0025307B"/>
    <w:rsid w:val="0025619D"/>
    <w:rsid w:val="002621E5"/>
    <w:rsid w:val="00264D94"/>
    <w:rsid w:val="00282C8B"/>
    <w:rsid w:val="002847C3"/>
    <w:rsid w:val="00294894"/>
    <w:rsid w:val="0029692D"/>
    <w:rsid w:val="002A299B"/>
    <w:rsid w:val="002A67EC"/>
    <w:rsid w:val="002A798D"/>
    <w:rsid w:val="002B1C51"/>
    <w:rsid w:val="002B2EFC"/>
    <w:rsid w:val="002B64C8"/>
    <w:rsid w:val="002B66B4"/>
    <w:rsid w:val="002C7E4C"/>
    <w:rsid w:val="002D3E42"/>
    <w:rsid w:val="002E0C5F"/>
    <w:rsid w:val="002E4FD8"/>
    <w:rsid w:val="002E551D"/>
    <w:rsid w:val="002F1193"/>
    <w:rsid w:val="002F1EDD"/>
    <w:rsid w:val="00300D9A"/>
    <w:rsid w:val="00307A8C"/>
    <w:rsid w:val="00311A83"/>
    <w:rsid w:val="00315DE5"/>
    <w:rsid w:val="003205FB"/>
    <w:rsid w:val="0032190A"/>
    <w:rsid w:val="00321DC8"/>
    <w:rsid w:val="003228E7"/>
    <w:rsid w:val="003344B2"/>
    <w:rsid w:val="003366A2"/>
    <w:rsid w:val="0034513D"/>
    <w:rsid w:val="003452F7"/>
    <w:rsid w:val="00362700"/>
    <w:rsid w:val="00366B7D"/>
    <w:rsid w:val="00370B68"/>
    <w:rsid w:val="0037582C"/>
    <w:rsid w:val="00376FF3"/>
    <w:rsid w:val="00380017"/>
    <w:rsid w:val="003853C1"/>
    <w:rsid w:val="00385DF2"/>
    <w:rsid w:val="003933B3"/>
    <w:rsid w:val="00397B94"/>
    <w:rsid w:val="003A21EB"/>
    <w:rsid w:val="003B2B07"/>
    <w:rsid w:val="003B6226"/>
    <w:rsid w:val="003D361E"/>
    <w:rsid w:val="003D66DB"/>
    <w:rsid w:val="003E3299"/>
    <w:rsid w:val="003E3A39"/>
    <w:rsid w:val="003E45F7"/>
    <w:rsid w:val="003E6325"/>
    <w:rsid w:val="003E66E7"/>
    <w:rsid w:val="003E6FD6"/>
    <w:rsid w:val="003E70FE"/>
    <w:rsid w:val="003F2D48"/>
    <w:rsid w:val="0040094E"/>
    <w:rsid w:val="0040126E"/>
    <w:rsid w:val="00403476"/>
    <w:rsid w:val="00404018"/>
    <w:rsid w:val="00410E31"/>
    <w:rsid w:val="00412A04"/>
    <w:rsid w:val="00417A47"/>
    <w:rsid w:val="00432E43"/>
    <w:rsid w:val="00433F91"/>
    <w:rsid w:val="00434366"/>
    <w:rsid w:val="00434BF4"/>
    <w:rsid w:val="004403F4"/>
    <w:rsid w:val="00443CC6"/>
    <w:rsid w:val="0045111B"/>
    <w:rsid w:val="00466EEA"/>
    <w:rsid w:val="00475587"/>
    <w:rsid w:val="00477767"/>
    <w:rsid w:val="00486FEC"/>
    <w:rsid w:val="0048732E"/>
    <w:rsid w:val="00490CD2"/>
    <w:rsid w:val="00495EAD"/>
    <w:rsid w:val="004965EC"/>
    <w:rsid w:val="0049760C"/>
    <w:rsid w:val="004B1EA1"/>
    <w:rsid w:val="004B2731"/>
    <w:rsid w:val="004B2B15"/>
    <w:rsid w:val="004C4A78"/>
    <w:rsid w:val="004C6DD0"/>
    <w:rsid w:val="004C7F9B"/>
    <w:rsid w:val="004E37F2"/>
    <w:rsid w:val="004E4660"/>
    <w:rsid w:val="004F2AC5"/>
    <w:rsid w:val="004F75A1"/>
    <w:rsid w:val="00501175"/>
    <w:rsid w:val="00503399"/>
    <w:rsid w:val="005106A7"/>
    <w:rsid w:val="00512070"/>
    <w:rsid w:val="00512AAB"/>
    <w:rsid w:val="0051392E"/>
    <w:rsid w:val="00513EED"/>
    <w:rsid w:val="00515561"/>
    <w:rsid w:val="005259EE"/>
    <w:rsid w:val="005426F8"/>
    <w:rsid w:val="00547905"/>
    <w:rsid w:val="00552E0F"/>
    <w:rsid w:val="00555039"/>
    <w:rsid w:val="00560629"/>
    <w:rsid w:val="0056187A"/>
    <w:rsid w:val="00565812"/>
    <w:rsid w:val="00567C14"/>
    <w:rsid w:val="005704AA"/>
    <w:rsid w:val="00573152"/>
    <w:rsid w:val="00580713"/>
    <w:rsid w:val="00591AC4"/>
    <w:rsid w:val="005960A1"/>
    <w:rsid w:val="00596BEB"/>
    <w:rsid w:val="00597AAB"/>
    <w:rsid w:val="005A2624"/>
    <w:rsid w:val="005A2E1F"/>
    <w:rsid w:val="005A7B82"/>
    <w:rsid w:val="005A7EF2"/>
    <w:rsid w:val="005B1F97"/>
    <w:rsid w:val="005C358D"/>
    <w:rsid w:val="005C6A69"/>
    <w:rsid w:val="005E3BAC"/>
    <w:rsid w:val="005F1AD8"/>
    <w:rsid w:val="005F1E3B"/>
    <w:rsid w:val="005F2E21"/>
    <w:rsid w:val="005F74EA"/>
    <w:rsid w:val="00600707"/>
    <w:rsid w:val="006031DA"/>
    <w:rsid w:val="0060455D"/>
    <w:rsid w:val="00610C9E"/>
    <w:rsid w:val="00613A34"/>
    <w:rsid w:val="00631C43"/>
    <w:rsid w:val="006340AF"/>
    <w:rsid w:val="00635264"/>
    <w:rsid w:val="0063681A"/>
    <w:rsid w:val="006404CF"/>
    <w:rsid w:val="0064470C"/>
    <w:rsid w:val="006455A5"/>
    <w:rsid w:val="006517FB"/>
    <w:rsid w:val="00652873"/>
    <w:rsid w:val="00653B98"/>
    <w:rsid w:val="00655926"/>
    <w:rsid w:val="00655BF3"/>
    <w:rsid w:val="00657579"/>
    <w:rsid w:val="00664031"/>
    <w:rsid w:val="006708C4"/>
    <w:rsid w:val="0067203E"/>
    <w:rsid w:val="00676BC8"/>
    <w:rsid w:val="00680C13"/>
    <w:rsid w:val="006872A2"/>
    <w:rsid w:val="0069124C"/>
    <w:rsid w:val="00694277"/>
    <w:rsid w:val="006950DD"/>
    <w:rsid w:val="006B330C"/>
    <w:rsid w:val="006C0815"/>
    <w:rsid w:val="006C5E3E"/>
    <w:rsid w:val="006C6BFE"/>
    <w:rsid w:val="006C7AAE"/>
    <w:rsid w:val="006D03D9"/>
    <w:rsid w:val="006D13BE"/>
    <w:rsid w:val="006D2DD8"/>
    <w:rsid w:val="006D34A8"/>
    <w:rsid w:val="006D64A8"/>
    <w:rsid w:val="006E492A"/>
    <w:rsid w:val="006F2069"/>
    <w:rsid w:val="006F2FB4"/>
    <w:rsid w:val="00700F50"/>
    <w:rsid w:val="0070517B"/>
    <w:rsid w:val="00712AA0"/>
    <w:rsid w:val="0072136A"/>
    <w:rsid w:val="00737B47"/>
    <w:rsid w:val="00740F6A"/>
    <w:rsid w:val="007469D5"/>
    <w:rsid w:val="00755360"/>
    <w:rsid w:val="007566FB"/>
    <w:rsid w:val="00761A59"/>
    <w:rsid w:val="0077010B"/>
    <w:rsid w:val="007739EA"/>
    <w:rsid w:val="007872FE"/>
    <w:rsid w:val="00791682"/>
    <w:rsid w:val="007A3BA0"/>
    <w:rsid w:val="007A3CB8"/>
    <w:rsid w:val="007A4ACA"/>
    <w:rsid w:val="007A563E"/>
    <w:rsid w:val="007B0A2A"/>
    <w:rsid w:val="007B3F18"/>
    <w:rsid w:val="007B539A"/>
    <w:rsid w:val="007B7A9B"/>
    <w:rsid w:val="007C0A88"/>
    <w:rsid w:val="007D2D37"/>
    <w:rsid w:val="007E0EC4"/>
    <w:rsid w:val="007E3A0B"/>
    <w:rsid w:val="007E7BD3"/>
    <w:rsid w:val="007E7DE8"/>
    <w:rsid w:val="007F1B07"/>
    <w:rsid w:val="007F1C6F"/>
    <w:rsid w:val="0080071D"/>
    <w:rsid w:val="008061DC"/>
    <w:rsid w:val="00810FA8"/>
    <w:rsid w:val="00816CC8"/>
    <w:rsid w:val="00817AA4"/>
    <w:rsid w:val="00824B90"/>
    <w:rsid w:val="00826E99"/>
    <w:rsid w:val="00831679"/>
    <w:rsid w:val="0084193B"/>
    <w:rsid w:val="00846299"/>
    <w:rsid w:val="00851A46"/>
    <w:rsid w:val="00857AFF"/>
    <w:rsid w:val="00865AF6"/>
    <w:rsid w:val="00876B30"/>
    <w:rsid w:val="008800C6"/>
    <w:rsid w:val="0088402C"/>
    <w:rsid w:val="0088415B"/>
    <w:rsid w:val="00884B57"/>
    <w:rsid w:val="008915DA"/>
    <w:rsid w:val="00892A27"/>
    <w:rsid w:val="008A0260"/>
    <w:rsid w:val="008A19C1"/>
    <w:rsid w:val="008A3E9D"/>
    <w:rsid w:val="008A570B"/>
    <w:rsid w:val="008A70D3"/>
    <w:rsid w:val="008A7835"/>
    <w:rsid w:val="008C09BB"/>
    <w:rsid w:val="008C4FFA"/>
    <w:rsid w:val="008C50D2"/>
    <w:rsid w:val="008D00C5"/>
    <w:rsid w:val="008D2712"/>
    <w:rsid w:val="008E67CD"/>
    <w:rsid w:val="008F1F67"/>
    <w:rsid w:val="00900D3E"/>
    <w:rsid w:val="0092229F"/>
    <w:rsid w:val="00922314"/>
    <w:rsid w:val="00924C63"/>
    <w:rsid w:val="00926B55"/>
    <w:rsid w:val="00930BD6"/>
    <w:rsid w:val="00933736"/>
    <w:rsid w:val="00934915"/>
    <w:rsid w:val="00934B69"/>
    <w:rsid w:val="00936975"/>
    <w:rsid w:val="009411E6"/>
    <w:rsid w:val="0094121D"/>
    <w:rsid w:val="00944A79"/>
    <w:rsid w:val="00950044"/>
    <w:rsid w:val="0096156F"/>
    <w:rsid w:val="009658CF"/>
    <w:rsid w:val="009809D5"/>
    <w:rsid w:val="00980E3C"/>
    <w:rsid w:val="00983E12"/>
    <w:rsid w:val="00985C53"/>
    <w:rsid w:val="009862ED"/>
    <w:rsid w:val="00995BE2"/>
    <w:rsid w:val="009A3C5B"/>
    <w:rsid w:val="009A4527"/>
    <w:rsid w:val="009B0896"/>
    <w:rsid w:val="009B7008"/>
    <w:rsid w:val="009D030B"/>
    <w:rsid w:val="009D11C0"/>
    <w:rsid w:val="009D5E55"/>
    <w:rsid w:val="009D7680"/>
    <w:rsid w:val="009E237B"/>
    <w:rsid w:val="009E4CDD"/>
    <w:rsid w:val="009E65E7"/>
    <w:rsid w:val="009F0FDE"/>
    <w:rsid w:val="009F2C96"/>
    <w:rsid w:val="009F5430"/>
    <w:rsid w:val="009F590F"/>
    <w:rsid w:val="00A01316"/>
    <w:rsid w:val="00A05EE0"/>
    <w:rsid w:val="00A1279A"/>
    <w:rsid w:val="00A17D72"/>
    <w:rsid w:val="00A2215E"/>
    <w:rsid w:val="00A221DD"/>
    <w:rsid w:val="00A2592F"/>
    <w:rsid w:val="00A26FED"/>
    <w:rsid w:val="00A34EF1"/>
    <w:rsid w:val="00A40A50"/>
    <w:rsid w:val="00A42B40"/>
    <w:rsid w:val="00A52AF6"/>
    <w:rsid w:val="00A52B99"/>
    <w:rsid w:val="00A52E97"/>
    <w:rsid w:val="00A63386"/>
    <w:rsid w:val="00A63541"/>
    <w:rsid w:val="00A75C8B"/>
    <w:rsid w:val="00A80E13"/>
    <w:rsid w:val="00A80E1B"/>
    <w:rsid w:val="00A93908"/>
    <w:rsid w:val="00A97B21"/>
    <w:rsid w:val="00AA77CE"/>
    <w:rsid w:val="00AB0EF0"/>
    <w:rsid w:val="00AB687E"/>
    <w:rsid w:val="00AB76B9"/>
    <w:rsid w:val="00AC0CCC"/>
    <w:rsid w:val="00AC18C5"/>
    <w:rsid w:val="00AC35CC"/>
    <w:rsid w:val="00AC6D46"/>
    <w:rsid w:val="00AD63CE"/>
    <w:rsid w:val="00AE38BD"/>
    <w:rsid w:val="00AE7EDC"/>
    <w:rsid w:val="00AF0029"/>
    <w:rsid w:val="00AF0254"/>
    <w:rsid w:val="00AF1919"/>
    <w:rsid w:val="00B043A8"/>
    <w:rsid w:val="00B06352"/>
    <w:rsid w:val="00B10113"/>
    <w:rsid w:val="00B12C87"/>
    <w:rsid w:val="00B1381E"/>
    <w:rsid w:val="00B22946"/>
    <w:rsid w:val="00B3554E"/>
    <w:rsid w:val="00B41629"/>
    <w:rsid w:val="00B41F6B"/>
    <w:rsid w:val="00B47BDD"/>
    <w:rsid w:val="00B50306"/>
    <w:rsid w:val="00B50975"/>
    <w:rsid w:val="00B5347F"/>
    <w:rsid w:val="00B64CC9"/>
    <w:rsid w:val="00B66397"/>
    <w:rsid w:val="00B67D32"/>
    <w:rsid w:val="00B76936"/>
    <w:rsid w:val="00B84349"/>
    <w:rsid w:val="00B84EF8"/>
    <w:rsid w:val="00B8637F"/>
    <w:rsid w:val="00B90B11"/>
    <w:rsid w:val="00B91EAC"/>
    <w:rsid w:val="00B9773A"/>
    <w:rsid w:val="00BB2700"/>
    <w:rsid w:val="00BB35D2"/>
    <w:rsid w:val="00BC6BCC"/>
    <w:rsid w:val="00BD3882"/>
    <w:rsid w:val="00BD48CA"/>
    <w:rsid w:val="00BD7B28"/>
    <w:rsid w:val="00BE7E82"/>
    <w:rsid w:val="00BF00A5"/>
    <w:rsid w:val="00BF7256"/>
    <w:rsid w:val="00C0176B"/>
    <w:rsid w:val="00C04F54"/>
    <w:rsid w:val="00C06D34"/>
    <w:rsid w:val="00C13D2F"/>
    <w:rsid w:val="00C151CE"/>
    <w:rsid w:val="00C25B0B"/>
    <w:rsid w:val="00C263BA"/>
    <w:rsid w:val="00C3770E"/>
    <w:rsid w:val="00C510FB"/>
    <w:rsid w:val="00C5129F"/>
    <w:rsid w:val="00C535C9"/>
    <w:rsid w:val="00C539E5"/>
    <w:rsid w:val="00C71A60"/>
    <w:rsid w:val="00C71F20"/>
    <w:rsid w:val="00C73793"/>
    <w:rsid w:val="00C76DE2"/>
    <w:rsid w:val="00C87AAE"/>
    <w:rsid w:val="00C91C4E"/>
    <w:rsid w:val="00C9320A"/>
    <w:rsid w:val="00C95823"/>
    <w:rsid w:val="00C96E1E"/>
    <w:rsid w:val="00CA0049"/>
    <w:rsid w:val="00CA1AD6"/>
    <w:rsid w:val="00CA1D63"/>
    <w:rsid w:val="00CA22AD"/>
    <w:rsid w:val="00CA4EA2"/>
    <w:rsid w:val="00CA6EB1"/>
    <w:rsid w:val="00CB03A2"/>
    <w:rsid w:val="00CB295D"/>
    <w:rsid w:val="00CB48A6"/>
    <w:rsid w:val="00CC25C6"/>
    <w:rsid w:val="00CD18D4"/>
    <w:rsid w:val="00CE136B"/>
    <w:rsid w:val="00CE1680"/>
    <w:rsid w:val="00CE2A5C"/>
    <w:rsid w:val="00CE3851"/>
    <w:rsid w:val="00CE3863"/>
    <w:rsid w:val="00CE677C"/>
    <w:rsid w:val="00CF4CD6"/>
    <w:rsid w:val="00CF587F"/>
    <w:rsid w:val="00D11DAA"/>
    <w:rsid w:val="00D14924"/>
    <w:rsid w:val="00D228DB"/>
    <w:rsid w:val="00D25658"/>
    <w:rsid w:val="00D25D0D"/>
    <w:rsid w:val="00D308F5"/>
    <w:rsid w:val="00D356C6"/>
    <w:rsid w:val="00D4518C"/>
    <w:rsid w:val="00D52BB3"/>
    <w:rsid w:val="00D52C67"/>
    <w:rsid w:val="00D60CD5"/>
    <w:rsid w:val="00D6295F"/>
    <w:rsid w:val="00D66EFA"/>
    <w:rsid w:val="00D739D1"/>
    <w:rsid w:val="00D74CC4"/>
    <w:rsid w:val="00D77151"/>
    <w:rsid w:val="00D8469E"/>
    <w:rsid w:val="00D90291"/>
    <w:rsid w:val="00DA27E1"/>
    <w:rsid w:val="00DD1A3D"/>
    <w:rsid w:val="00DD25B5"/>
    <w:rsid w:val="00DD535B"/>
    <w:rsid w:val="00E01DCC"/>
    <w:rsid w:val="00E10101"/>
    <w:rsid w:val="00E1585F"/>
    <w:rsid w:val="00E229BF"/>
    <w:rsid w:val="00E23D8A"/>
    <w:rsid w:val="00E26CFB"/>
    <w:rsid w:val="00E36990"/>
    <w:rsid w:val="00E4031D"/>
    <w:rsid w:val="00E40951"/>
    <w:rsid w:val="00E51F08"/>
    <w:rsid w:val="00E63F2C"/>
    <w:rsid w:val="00E70F22"/>
    <w:rsid w:val="00E72448"/>
    <w:rsid w:val="00E728B1"/>
    <w:rsid w:val="00E7458C"/>
    <w:rsid w:val="00E7472D"/>
    <w:rsid w:val="00E85B7A"/>
    <w:rsid w:val="00E85DB1"/>
    <w:rsid w:val="00E863A6"/>
    <w:rsid w:val="00E87C9A"/>
    <w:rsid w:val="00E90400"/>
    <w:rsid w:val="00E913B7"/>
    <w:rsid w:val="00EA12CF"/>
    <w:rsid w:val="00EB041C"/>
    <w:rsid w:val="00EB32B1"/>
    <w:rsid w:val="00EB36A5"/>
    <w:rsid w:val="00EC1904"/>
    <w:rsid w:val="00EC2FE0"/>
    <w:rsid w:val="00EC4B0B"/>
    <w:rsid w:val="00ED155B"/>
    <w:rsid w:val="00ED6C27"/>
    <w:rsid w:val="00EE1EFD"/>
    <w:rsid w:val="00F122AC"/>
    <w:rsid w:val="00F34AB1"/>
    <w:rsid w:val="00F36C90"/>
    <w:rsid w:val="00F41E0C"/>
    <w:rsid w:val="00F42620"/>
    <w:rsid w:val="00F45647"/>
    <w:rsid w:val="00F543AB"/>
    <w:rsid w:val="00F63BBA"/>
    <w:rsid w:val="00F8037A"/>
    <w:rsid w:val="00F82B73"/>
    <w:rsid w:val="00F82C9F"/>
    <w:rsid w:val="00F85D0C"/>
    <w:rsid w:val="00F86650"/>
    <w:rsid w:val="00FA58A2"/>
    <w:rsid w:val="00FB77F2"/>
    <w:rsid w:val="00FD69A6"/>
    <w:rsid w:val="00FE2A64"/>
    <w:rsid w:val="00FF566E"/>
    <w:rsid w:val="0B3CF43E"/>
    <w:rsid w:val="30B4E498"/>
    <w:rsid w:val="46FAE2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1C137"/>
  <w15:chartTrackingRefBased/>
  <w15:docId w15:val="{F7E4DADB-38E7-439C-9620-FD48F22AB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E326B"/>
    <w:pPr>
      <w:spacing w:before="240"/>
      <w:jc w:val="both"/>
    </w:pPr>
    <w:rPr>
      <w:rFonts w:ascii="Roboto" w:hAnsi="Roboto"/>
      <w:color w:val="262626" w:themeColor="text1" w:themeTint="D9"/>
      <w:lang w:val="fi-FI"/>
    </w:rPr>
  </w:style>
  <w:style w:type="paragraph" w:styleId="Titolo1">
    <w:name w:val="heading 1"/>
    <w:basedOn w:val="Paragrafoelenco"/>
    <w:next w:val="Normale"/>
    <w:link w:val="Titolo1Carattere"/>
    <w:uiPriority w:val="9"/>
    <w:qFormat/>
    <w:rsid w:val="00613A34"/>
    <w:pPr>
      <w:keepNext/>
      <w:keepLines/>
      <w:pageBreakBefore/>
      <w:numPr>
        <w:numId w:val="14"/>
      </w:numPr>
      <w:spacing w:after="120" w:line="240" w:lineRule="auto"/>
      <w:ind w:left="284" w:hanging="284"/>
      <w:outlineLvl w:val="0"/>
    </w:pPr>
    <w:rPr>
      <w:rFonts w:eastAsia="Times New Roman"/>
      <w:bCs/>
      <w:color w:val="003149"/>
      <w:sz w:val="30"/>
      <w:szCs w:val="30"/>
    </w:rPr>
  </w:style>
  <w:style w:type="paragraph" w:styleId="Titolo2">
    <w:name w:val="heading 2"/>
    <w:basedOn w:val="Normale"/>
    <w:next w:val="Normale"/>
    <w:link w:val="Titolo2Carattere"/>
    <w:autoRedefine/>
    <w:uiPriority w:val="9"/>
    <w:unhideWhenUsed/>
    <w:qFormat/>
    <w:rsid w:val="00CA1AD6"/>
    <w:pPr>
      <w:keepNext/>
      <w:keepLines/>
      <w:spacing w:before="260" w:after="120" w:line="240" w:lineRule="auto"/>
      <w:outlineLvl w:val="1"/>
    </w:pPr>
    <w:rPr>
      <w:rFonts w:eastAsia="Times New Roman" w:cs="Times New Roman"/>
      <w:b/>
      <w:bCs/>
      <w:i/>
      <w:iCs/>
      <w:color w:val="066333"/>
      <w:sz w:val="24"/>
      <w:szCs w:val="24"/>
    </w:rPr>
  </w:style>
  <w:style w:type="paragraph" w:styleId="Titolo3">
    <w:name w:val="heading 3"/>
    <w:basedOn w:val="Titolo4"/>
    <w:next w:val="Normale"/>
    <w:link w:val="Titolo3Carattere"/>
    <w:autoRedefine/>
    <w:uiPriority w:val="9"/>
    <w:unhideWhenUsed/>
    <w:qFormat/>
    <w:rsid w:val="00613A34"/>
    <w:pPr>
      <w:outlineLvl w:val="2"/>
    </w:pPr>
    <w:rPr>
      <w:b w:val="0"/>
      <w:bCs w:val="0"/>
      <w:color w:val="385623" w:themeColor="accent6" w:themeShade="80"/>
      <w:sz w:val="24"/>
      <w:szCs w:val="24"/>
      <w:u w:val="none"/>
    </w:rPr>
  </w:style>
  <w:style w:type="paragraph" w:styleId="Titolo4">
    <w:name w:val="heading 4"/>
    <w:basedOn w:val="Normale"/>
    <w:next w:val="Normale"/>
    <w:link w:val="Titolo4Carattere"/>
    <w:autoRedefine/>
    <w:uiPriority w:val="9"/>
    <w:unhideWhenUsed/>
    <w:qFormat/>
    <w:rsid w:val="00321DC8"/>
    <w:pPr>
      <w:keepNext/>
      <w:keepLines/>
      <w:spacing w:before="220" w:after="120" w:line="240" w:lineRule="auto"/>
      <w:outlineLvl w:val="3"/>
    </w:pPr>
    <w:rPr>
      <w:rFonts w:eastAsia="Verdana" w:cs="Verdana"/>
      <w:b/>
      <w:bCs/>
      <w:i/>
      <w:u w:val="single"/>
    </w:rPr>
  </w:style>
  <w:style w:type="paragraph" w:styleId="Titolo5">
    <w:name w:val="heading 5"/>
    <w:basedOn w:val="Normale"/>
    <w:next w:val="Normale"/>
    <w:link w:val="Titolo5Carattere"/>
    <w:uiPriority w:val="9"/>
    <w:unhideWhenUsed/>
    <w:qFormat/>
    <w:rsid w:val="00D60CD5"/>
    <w:pPr>
      <w:keepNext/>
      <w:keepLines/>
      <w:numPr>
        <w:ilvl w:val="4"/>
        <w:numId w:val="1"/>
      </w:numPr>
      <w:spacing w:before="40" w:after="0"/>
      <w:outlineLvl w:val="4"/>
    </w:pPr>
    <w:rPr>
      <w:rFonts w:ascii="Calibri Light" w:eastAsia="Times New Roman" w:hAnsi="Calibri Light" w:cs="Times New Roman"/>
      <w:color w:val="2F5496"/>
    </w:rPr>
  </w:style>
  <w:style w:type="paragraph" w:styleId="Titolo6">
    <w:name w:val="heading 6"/>
    <w:basedOn w:val="Normale"/>
    <w:next w:val="Normale"/>
    <w:link w:val="Titolo6Carattere"/>
    <w:uiPriority w:val="9"/>
    <w:semiHidden/>
    <w:unhideWhenUsed/>
    <w:qFormat/>
    <w:rsid w:val="00D60CD5"/>
    <w:pPr>
      <w:keepNext/>
      <w:keepLines/>
      <w:numPr>
        <w:ilvl w:val="5"/>
        <w:numId w:val="1"/>
      </w:numPr>
      <w:spacing w:before="40" w:after="0"/>
      <w:outlineLvl w:val="5"/>
    </w:pPr>
    <w:rPr>
      <w:rFonts w:ascii="Calibri Light" w:eastAsia="Times New Roman" w:hAnsi="Calibri Light" w:cs="Times New Roman"/>
      <w:color w:val="1F3763"/>
    </w:rPr>
  </w:style>
  <w:style w:type="paragraph" w:styleId="Titolo7">
    <w:name w:val="heading 7"/>
    <w:basedOn w:val="Normale"/>
    <w:next w:val="Normale"/>
    <w:link w:val="Titolo7Carattere"/>
    <w:uiPriority w:val="9"/>
    <w:semiHidden/>
    <w:unhideWhenUsed/>
    <w:qFormat/>
    <w:rsid w:val="00D60CD5"/>
    <w:pPr>
      <w:keepNext/>
      <w:keepLines/>
      <w:numPr>
        <w:ilvl w:val="6"/>
        <w:numId w:val="1"/>
      </w:numPr>
      <w:spacing w:before="40" w:after="0"/>
      <w:outlineLvl w:val="6"/>
    </w:pPr>
    <w:rPr>
      <w:rFonts w:ascii="Calibri Light" w:eastAsia="Times New Roman" w:hAnsi="Calibri Light" w:cs="Times New Roman"/>
      <w:i/>
      <w:iCs/>
      <w:color w:val="1F3763"/>
    </w:rPr>
  </w:style>
  <w:style w:type="paragraph" w:styleId="Titolo8">
    <w:name w:val="heading 8"/>
    <w:basedOn w:val="Normale"/>
    <w:next w:val="Normale"/>
    <w:link w:val="Titolo8Carattere"/>
    <w:uiPriority w:val="9"/>
    <w:semiHidden/>
    <w:unhideWhenUsed/>
    <w:qFormat/>
    <w:rsid w:val="00D60CD5"/>
    <w:pPr>
      <w:keepNext/>
      <w:keepLines/>
      <w:numPr>
        <w:ilvl w:val="7"/>
        <w:numId w:val="1"/>
      </w:numPr>
      <w:spacing w:before="40" w:after="0"/>
      <w:outlineLvl w:val="7"/>
    </w:pPr>
    <w:rPr>
      <w:rFonts w:ascii="Calibri Light" w:eastAsia="Times New Roman" w:hAnsi="Calibri Light" w:cs="Times New Roman"/>
      <w:color w:val="272727"/>
      <w:sz w:val="21"/>
      <w:szCs w:val="21"/>
    </w:rPr>
  </w:style>
  <w:style w:type="paragraph" w:styleId="Titolo9">
    <w:name w:val="heading 9"/>
    <w:basedOn w:val="Normale"/>
    <w:next w:val="Normale"/>
    <w:link w:val="Titolo9Carattere"/>
    <w:uiPriority w:val="9"/>
    <w:semiHidden/>
    <w:unhideWhenUsed/>
    <w:qFormat/>
    <w:rsid w:val="00D60CD5"/>
    <w:pPr>
      <w:keepNext/>
      <w:keepLines/>
      <w:numPr>
        <w:ilvl w:val="8"/>
        <w:numId w:val="1"/>
      </w:numPr>
      <w:spacing w:before="40" w:after="0"/>
      <w:outlineLvl w:val="8"/>
    </w:pPr>
    <w:rPr>
      <w:rFonts w:ascii="Calibri Light" w:eastAsia="Times New Roman" w:hAnsi="Calibri Light" w:cs="Times New Roman"/>
      <w:i/>
      <w:iCs/>
      <w:color w:val="272727"/>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E3299"/>
    <w:pPr>
      <w:tabs>
        <w:tab w:val="center" w:pos="4536"/>
        <w:tab w:val="right" w:pos="9072"/>
      </w:tabs>
      <w:spacing w:after="0" w:line="240" w:lineRule="auto"/>
    </w:pPr>
  </w:style>
  <w:style w:type="character" w:customStyle="1" w:styleId="IntestazioneCarattere">
    <w:name w:val="Intestazione Carattere"/>
    <w:basedOn w:val="Carpredefinitoparagrafo"/>
    <w:link w:val="Intestazione"/>
    <w:uiPriority w:val="99"/>
    <w:rsid w:val="003E3299"/>
  </w:style>
  <w:style w:type="paragraph" w:styleId="Pidipagina">
    <w:name w:val="footer"/>
    <w:basedOn w:val="Normale"/>
    <w:link w:val="PidipaginaCarattere"/>
    <w:uiPriority w:val="99"/>
    <w:unhideWhenUsed/>
    <w:rsid w:val="003E3299"/>
    <w:pPr>
      <w:tabs>
        <w:tab w:val="center" w:pos="4536"/>
        <w:tab w:val="right" w:pos="9072"/>
      </w:tabs>
      <w:spacing w:after="0" w:line="240" w:lineRule="auto"/>
    </w:pPr>
  </w:style>
  <w:style w:type="character" w:customStyle="1" w:styleId="PidipaginaCarattere">
    <w:name w:val="Piè di pagina Carattere"/>
    <w:basedOn w:val="Carpredefinitoparagrafo"/>
    <w:link w:val="Pidipagina"/>
    <w:uiPriority w:val="99"/>
    <w:rsid w:val="003E3299"/>
  </w:style>
  <w:style w:type="character" w:customStyle="1" w:styleId="Titolo1Carattere">
    <w:name w:val="Titolo 1 Carattere"/>
    <w:basedOn w:val="Carpredefinitoparagrafo"/>
    <w:link w:val="Titolo1"/>
    <w:uiPriority w:val="9"/>
    <w:rsid w:val="00613A34"/>
    <w:rPr>
      <w:rFonts w:ascii="Roboto" w:eastAsia="Times New Roman" w:hAnsi="Roboto" w:cs="Times New Roman"/>
      <w:bCs/>
      <w:color w:val="003149"/>
      <w:sz w:val="30"/>
      <w:szCs w:val="30"/>
    </w:rPr>
  </w:style>
  <w:style w:type="character" w:customStyle="1" w:styleId="Titolo2Carattere">
    <w:name w:val="Titolo 2 Carattere"/>
    <w:basedOn w:val="Carpredefinitoparagrafo"/>
    <w:link w:val="Titolo2"/>
    <w:uiPriority w:val="9"/>
    <w:rsid w:val="00CA1AD6"/>
    <w:rPr>
      <w:rFonts w:ascii="Roboto" w:eastAsia="Times New Roman" w:hAnsi="Roboto" w:cs="Times New Roman"/>
      <w:b/>
      <w:bCs/>
      <w:i/>
      <w:iCs/>
      <w:color w:val="066333"/>
      <w:sz w:val="24"/>
      <w:szCs w:val="24"/>
      <w:lang w:val="fi-FI"/>
    </w:rPr>
  </w:style>
  <w:style w:type="character" w:customStyle="1" w:styleId="Titolo3Carattere">
    <w:name w:val="Titolo 3 Carattere"/>
    <w:basedOn w:val="Carpredefinitoparagrafo"/>
    <w:link w:val="Titolo3"/>
    <w:uiPriority w:val="9"/>
    <w:rsid w:val="00613A34"/>
    <w:rPr>
      <w:rFonts w:ascii="Roboto" w:eastAsia="Verdana" w:hAnsi="Roboto" w:cs="Verdana"/>
      <w:b/>
      <w:bCs/>
      <w:iCs/>
      <w:color w:val="385623" w:themeColor="accent6" w:themeShade="80"/>
      <w:sz w:val="24"/>
      <w:szCs w:val="24"/>
      <w:lang w:val="fi-FI"/>
    </w:rPr>
  </w:style>
  <w:style w:type="character" w:customStyle="1" w:styleId="Titolo4Carattere">
    <w:name w:val="Titolo 4 Carattere"/>
    <w:basedOn w:val="Carpredefinitoparagrafo"/>
    <w:link w:val="Titolo4"/>
    <w:uiPriority w:val="9"/>
    <w:rsid w:val="00321DC8"/>
    <w:rPr>
      <w:rFonts w:ascii="Roboto" w:eastAsia="Verdana" w:hAnsi="Roboto" w:cs="Verdana"/>
      <w:b/>
      <w:bCs/>
      <w:i/>
      <w:color w:val="262626" w:themeColor="text1" w:themeTint="D9"/>
      <w:sz w:val="20"/>
      <w:szCs w:val="20"/>
      <w:u w:val="single"/>
      <w:lang w:val="fi-FI"/>
    </w:rPr>
  </w:style>
  <w:style w:type="character" w:customStyle="1" w:styleId="Titolo5Carattere">
    <w:name w:val="Titolo 5 Carattere"/>
    <w:basedOn w:val="Carpredefinitoparagrafo"/>
    <w:link w:val="Titolo5"/>
    <w:uiPriority w:val="9"/>
    <w:rsid w:val="00D60CD5"/>
    <w:rPr>
      <w:rFonts w:ascii="Calibri Light" w:eastAsia="Times New Roman" w:hAnsi="Calibri Light" w:cs="Times New Roman"/>
      <w:color w:val="2F5496"/>
      <w:sz w:val="20"/>
      <w:lang w:val="fi-FI"/>
    </w:rPr>
  </w:style>
  <w:style w:type="character" w:customStyle="1" w:styleId="Titolo6Carattere">
    <w:name w:val="Titolo 6 Carattere"/>
    <w:basedOn w:val="Carpredefinitoparagrafo"/>
    <w:link w:val="Titolo6"/>
    <w:uiPriority w:val="9"/>
    <w:semiHidden/>
    <w:rsid w:val="00D60CD5"/>
    <w:rPr>
      <w:rFonts w:ascii="Calibri Light" w:eastAsia="Times New Roman" w:hAnsi="Calibri Light" w:cs="Times New Roman"/>
      <w:color w:val="1F3763"/>
      <w:sz w:val="20"/>
      <w:lang w:val="fi-FI"/>
    </w:rPr>
  </w:style>
  <w:style w:type="character" w:customStyle="1" w:styleId="Titolo7Carattere">
    <w:name w:val="Titolo 7 Carattere"/>
    <w:basedOn w:val="Carpredefinitoparagrafo"/>
    <w:link w:val="Titolo7"/>
    <w:uiPriority w:val="9"/>
    <w:semiHidden/>
    <w:rsid w:val="00D60CD5"/>
    <w:rPr>
      <w:rFonts w:ascii="Calibri Light" w:eastAsia="Times New Roman" w:hAnsi="Calibri Light" w:cs="Times New Roman"/>
      <w:i/>
      <w:iCs/>
      <w:color w:val="1F3763"/>
      <w:sz w:val="20"/>
      <w:lang w:val="fi-FI"/>
    </w:rPr>
  </w:style>
  <w:style w:type="character" w:customStyle="1" w:styleId="Titolo8Carattere">
    <w:name w:val="Titolo 8 Carattere"/>
    <w:basedOn w:val="Carpredefinitoparagrafo"/>
    <w:link w:val="Titolo8"/>
    <w:uiPriority w:val="9"/>
    <w:semiHidden/>
    <w:rsid w:val="00D60CD5"/>
    <w:rPr>
      <w:rFonts w:ascii="Calibri Light" w:eastAsia="Times New Roman" w:hAnsi="Calibri Light" w:cs="Times New Roman"/>
      <w:color w:val="272727"/>
      <w:sz w:val="21"/>
      <w:szCs w:val="21"/>
      <w:lang w:val="fi-FI"/>
    </w:rPr>
  </w:style>
  <w:style w:type="character" w:customStyle="1" w:styleId="Titolo9Carattere">
    <w:name w:val="Titolo 9 Carattere"/>
    <w:basedOn w:val="Carpredefinitoparagrafo"/>
    <w:link w:val="Titolo9"/>
    <w:uiPriority w:val="9"/>
    <w:semiHidden/>
    <w:rsid w:val="00D60CD5"/>
    <w:rPr>
      <w:rFonts w:ascii="Calibri Light" w:eastAsia="Times New Roman" w:hAnsi="Calibri Light" w:cs="Times New Roman"/>
      <w:i/>
      <w:iCs/>
      <w:color w:val="272727"/>
      <w:sz w:val="21"/>
      <w:szCs w:val="21"/>
      <w:lang w:val="fi-FI"/>
    </w:rPr>
  </w:style>
  <w:style w:type="paragraph" w:styleId="Corpotesto">
    <w:name w:val="Body Text"/>
    <w:basedOn w:val="Normale"/>
    <w:link w:val="CorpotestoCarattere"/>
    <w:uiPriority w:val="99"/>
    <w:unhideWhenUsed/>
    <w:rsid w:val="00D60CD5"/>
    <w:rPr>
      <w:rFonts w:eastAsia="Calibri" w:cs="Times New Roman"/>
    </w:rPr>
  </w:style>
  <w:style w:type="character" w:customStyle="1" w:styleId="CorpotestoCarattere">
    <w:name w:val="Corpo testo Carattere"/>
    <w:basedOn w:val="Carpredefinitoparagrafo"/>
    <w:link w:val="Corpotesto"/>
    <w:uiPriority w:val="99"/>
    <w:rsid w:val="00D60CD5"/>
    <w:rPr>
      <w:rFonts w:ascii="Roboto" w:eastAsia="Calibri" w:hAnsi="Roboto" w:cs="Times New Roman"/>
      <w:sz w:val="20"/>
      <w:lang w:val="fi-FI"/>
    </w:rPr>
  </w:style>
  <w:style w:type="paragraph" w:customStyle="1" w:styleId="HeadingWIthoutNumber">
    <w:name w:val="Heading WIthout Number"/>
    <w:basedOn w:val="Normale"/>
    <w:next w:val="Normale"/>
    <w:autoRedefine/>
    <w:qFormat/>
    <w:rsid w:val="00B10113"/>
    <w:pPr>
      <w:spacing w:after="0"/>
    </w:pPr>
    <w:rPr>
      <w:rFonts w:ascii="Akrobat Light" w:hAnsi="Akrobat Light"/>
      <w:b/>
      <w:bCs/>
      <w:sz w:val="34"/>
      <w:szCs w:val="34"/>
    </w:rPr>
  </w:style>
  <w:style w:type="paragraph" w:styleId="Sommario1">
    <w:name w:val="toc 1"/>
    <w:basedOn w:val="Normale"/>
    <w:next w:val="Normale"/>
    <w:autoRedefine/>
    <w:uiPriority w:val="39"/>
    <w:unhideWhenUsed/>
    <w:rsid w:val="00D60CD5"/>
    <w:pPr>
      <w:spacing w:before="120" w:after="120"/>
    </w:pPr>
    <w:rPr>
      <w:rFonts w:cstheme="minorHAnsi"/>
      <w:b/>
      <w:bCs/>
      <w:caps/>
    </w:rPr>
  </w:style>
  <w:style w:type="paragraph" w:styleId="Sommario2">
    <w:name w:val="toc 2"/>
    <w:basedOn w:val="Normale"/>
    <w:next w:val="Normale"/>
    <w:autoRedefine/>
    <w:uiPriority w:val="39"/>
    <w:unhideWhenUsed/>
    <w:rsid w:val="00D60CD5"/>
    <w:pPr>
      <w:spacing w:after="0"/>
      <w:ind w:left="220"/>
    </w:pPr>
    <w:rPr>
      <w:rFonts w:cstheme="minorHAnsi"/>
      <w:smallCaps/>
    </w:rPr>
  </w:style>
  <w:style w:type="paragraph" w:styleId="Sommario3">
    <w:name w:val="toc 3"/>
    <w:basedOn w:val="Normale"/>
    <w:next w:val="Normale"/>
    <w:autoRedefine/>
    <w:uiPriority w:val="39"/>
    <w:unhideWhenUsed/>
    <w:rsid w:val="00D60CD5"/>
    <w:pPr>
      <w:spacing w:after="0"/>
      <w:ind w:left="440"/>
    </w:pPr>
    <w:rPr>
      <w:rFonts w:cstheme="minorHAnsi"/>
      <w:i/>
      <w:iCs/>
    </w:rPr>
  </w:style>
  <w:style w:type="character" w:styleId="Rimandocommento">
    <w:name w:val="annotation reference"/>
    <w:basedOn w:val="Carpredefinitoparagrafo"/>
    <w:uiPriority w:val="99"/>
    <w:semiHidden/>
    <w:unhideWhenUsed/>
    <w:rsid w:val="00D60CD5"/>
    <w:rPr>
      <w:sz w:val="16"/>
      <w:szCs w:val="16"/>
    </w:rPr>
  </w:style>
  <w:style w:type="paragraph" w:styleId="Testocommento">
    <w:name w:val="annotation text"/>
    <w:basedOn w:val="Normale"/>
    <w:link w:val="TestocommentoCarattere"/>
    <w:uiPriority w:val="99"/>
    <w:unhideWhenUsed/>
    <w:rsid w:val="00D60CD5"/>
    <w:pPr>
      <w:spacing w:line="240" w:lineRule="auto"/>
    </w:pPr>
  </w:style>
  <w:style w:type="character" w:customStyle="1" w:styleId="TestocommentoCarattere">
    <w:name w:val="Testo commento Carattere"/>
    <w:basedOn w:val="Carpredefinitoparagrafo"/>
    <w:link w:val="Testocommento"/>
    <w:uiPriority w:val="99"/>
    <w:rsid w:val="00D60CD5"/>
    <w:rPr>
      <w:sz w:val="20"/>
      <w:szCs w:val="20"/>
    </w:rPr>
  </w:style>
  <w:style w:type="paragraph" w:styleId="Soggettocommento">
    <w:name w:val="annotation subject"/>
    <w:basedOn w:val="Testocommento"/>
    <w:next w:val="Testocommento"/>
    <w:link w:val="SoggettocommentoCarattere"/>
    <w:uiPriority w:val="99"/>
    <w:semiHidden/>
    <w:unhideWhenUsed/>
    <w:rsid w:val="00D60CD5"/>
    <w:rPr>
      <w:b/>
      <w:bCs/>
    </w:rPr>
  </w:style>
  <w:style w:type="character" w:customStyle="1" w:styleId="SoggettocommentoCarattere">
    <w:name w:val="Soggetto commento Carattere"/>
    <w:basedOn w:val="TestocommentoCarattere"/>
    <w:link w:val="Soggettocommento"/>
    <w:uiPriority w:val="99"/>
    <w:semiHidden/>
    <w:rsid w:val="00D60CD5"/>
    <w:rPr>
      <w:b/>
      <w:bCs/>
      <w:sz w:val="20"/>
      <w:szCs w:val="20"/>
    </w:rPr>
  </w:style>
  <w:style w:type="paragraph" w:styleId="Testofumetto">
    <w:name w:val="Balloon Text"/>
    <w:basedOn w:val="Normale"/>
    <w:link w:val="TestofumettoCarattere"/>
    <w:uiPriority w:val="99"/>
    <w:semiHidden/>
    <w:unhideWhenUsed/>
    <w:rsid w:val="00D60CD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D60CD5"/>
    <w:rPr>
      <w:rFonts w:ascii="Segoe UI" w:hAnsi="Segoe UI" w:cs="Segoe UI"/>
      <w:sz w:val="18"/>
      <w:szCs w:val="18"/>
    </w:rPr>
  </w:style>
  <w:style w:type="character" w:styleId="Collegamentoipertestuale">
    <w:name w:val="Hyperlink"/>
    <w:uiPriority w:val="99"/>
    <w:unhideWhenUsed/>
    <w:rsid w:val="00D60CD5"/>
    <w:rPr>
      <w:color w:val="0563C1"/>
      <w:u w:val="single"/>
    </w:rPr>
  </w:style>
  <w:style w:type="paragraph" w:styleId="Didascalia">
    <w:name w:val="caption"/>
    <w:basedOn w:val="Normale"/>
    <w:next w:val="Normale"/>
    <w:uiPriority w:val="35"/>
    <w:unhideWhenUsed/>
    <w:qFormat/>
    <w:rsid w:val="00613A34"/>
    <w:pPr>
      <w:keepNext/>
      <w:spacing w:before="200" w:after="120"/>
      <w:jc w:val="center"/>
    </w:pPr>
    <w:rPr>
      <w:rFonts w:eastAsia="Calibri" w:cs="Times New Roman"/>
      <w:i/>
      <w:iCs/>
      <w:noProof/>
    </w:rPr>
  </w:style>
  <w:style w:type="paragraph" w:styleId="Testonotaapidipagina">
    <w:name w:val="footnote text"/>
    <w:basedOn w:val="Normale"/>
    <w:link w:val="TestonotaapidipaginaCarattere"/>
    <w:uiPriority w:val="99"/>
    <w:unhideWhenUsed/>
    <w:rsid w:val="00D60CD5"/>
    <w:pPr>
      <w:spacing w:after="0" w:line="240" w:lineRule="auto"/>
    </w:pPr>
    <w:rPr>
      <w:rFonts w:eastAsia="Calibri" w:cs="Times New Roman"/>
    </w:rPr>
  </w:style>
  <w:style w:type="character" w:customStyle="1" w:styleId="TestonotaapidipaginaCarattere">
    <w:name w:val="Testo nota a piè di pagina Carattere"/>
    <w:basedOn w:val="Carpredefinitoparagrafo"/>
    <w:link w:val="Testonotaapidipagina"/>
    <w:uiPriority w:val="99"/>
    <w:rsid w:val="00D60CD5"/>
    <w:rPr>
      <w:rFonts w:ascii="Roboto" w:eastAsia="Calibri" w:hAnsi="Roboto" w:cs="Times New Roman"/>
      <w:sz w:val="20"/>
      <w:szCs w:val="20"/>
    </w:rPr>
  </w:style>
  <w:style w:type="character" w:styleId="Rimandonotaapidipagina">
    <w:name w:val="footnote reference"/>
    <w:uiPriority w:val="99"/>
    <w:semiHidden/>
    <w:unhideWhenUsed/>
    <w:rsid w:val="00D60CD5"/>
    <w:rPr>
      <w:vertAlign w:val="superscript"/>
    </w:rPr>
  </w:style>
  <w:style w:type="character" w:styleId="Collegamentovisitato">
    <w:name w:val="FollowedHyperlink"/>
    <w:basedOn w:val="Carpredefinitoparagrafo"/>
    <w:uiPriority w:val="99"/>
    <w:semiHidden/>
    <w:unhideWhenUsed/>
    <w:rsid w:val="00D60CD5"/>
    <w:rPr>
      <w:color w:val="954F72" w:themeColor="followedHyperlink"/>
      <w:u w:val="single"/>
    </w:rPr>
  </w:style>
  <w:style w:type="paragraph" w:styleId="Puntoelenco2">
    <w:name w:val="List Bullet 2"/>
    <w:basedOn w:val="Normale"/>
    <w:uiPriority w:val="99"/>
    <w:unhideWhenUsed/>
    <w:rsid w:val="00D60CD5"/>
    <w:pPr>
      <w:numPr>
        <w:numId w:val="3"/>
      </w:numPr>
      <w:spacing w:before="120" w:after="120"/>
      <w:ind w:left="641" w:hanging="357"/>
      <w:contextualSpacing/>
    </w:pPr>
    <w:rPr>
      <w:rFonts w:eastAsia="Calibri" w:cs="Times New Roman"/>
    </w:rPr>
  </w:style>
  <w:style w:type="character" w:styleId="Menzionenonrisolta">
    <w:name w:val="Unresolved Mention"/>
    <w:basedOn w:val="Carpredefinitoparagrafo"/>
    <w:uiPriority w:val="99"/>
    <w:semiHidden/>
    <w:unhideWhenUsed/>
    <w:rsid w:val="00D60CD5"/>
    <w:rPr>
      <w:color w:val="605E5C"/>
      <w:shd w:val="clear" w:color="auto" w:fill="E1DFDD"/>
    </w:rPr>
  </w:style>
  <w:style w:type="paragraph" w:styleId="Numeroelenco2">
    <w:name w:val="List Number 2"/>
    <w:basedOn w:val="Normale"/>
    <w:uiPriority w:val="99"/>
    <w:unhideWhenUsed/>
    <w:rsid w:val="00D60CD5"/>
    <w:pPr>
      <w:numPr>
        <w:numId w:val="4"/>
      </w:numPr>
      <w:spacing w:before="120" w:after="120"/>
      <w:ind w:left="641" w:hanging="357"/>
      <w:contextualSpacing/>
    </w:pPr>
    <w:rPr>
      <w:rFonts w:eastAsia="Calibri" w:cs="Times New Roman"/>
    </w:rPr>
  </w:style>
  <w:style w:type="paragraph" w:styleId="Paragrafoelenco">
    <w:name w:val="List Paragraph"/>
    <w:aliases w:val="Normal bullet 2,Bullet list,Numbered List,1st level - Bullet List Paragraph,Lettre d'introduction,List Paragraph11,Normal bullet 21,List Paragraph111,Bullet list1,Paragraph,Bullet EY,Bullet point 1,DE_HEADING3"/>
    <w:basedOn w:val="Normale"/>
    <w:link w:val="ParagrafoelencoCarattere"/>
    <w:uiPriority w:val="34"/>
    <w:qFormat/>
    <w:rsid w:val="00D60CD5"/>
    <w:pPr>
      <w:ind w:left="720"/>
      <w:contextualSpacing/>
    </w:pPr>
    <w:rPr>
      <w:rFonts w:eastAsia="Calibri" w:cs="Times New Roman"/>
    </w:rPr>
  </w:style>
  <w:style w:type="paragraph" w:customStyle="1" w:styleId="Figure">
    <w:name w:val="Figure"/>
    <w:basedOn w:val="Normale"/>
    <w:qFormat/>
    <w:rsid w:val="00171F36"/>
    <w:pPr>
      <w:keepNext/>
      <w:spacing w:before="200" w:after="120"/>
      <w:jc w:val="center"/>
    </w:pPr>
    <w:rPr>
      <w:rFonts w:eastAsia="Calibri" w:cs="Times New Roman"/>
      <w:i/>
      <w:iCs/>
      <w:noProof/>
      <w:color w:val="595959" w:themeColor="text1" w:themeTint="A6"/>
    </w:rPr>
  </w:style>
  <w:style w:type="table" w:styleId="Grigliatabella">
    <w:name w:val="Table Grid"/>
    <w:basedOn w:val="Tabellanormale"/>
    <w:uiPriority w:val="39"/>
    <w:rsid w:val="00D60C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D60CD5"/>
    <w:rPr>
      <w:b/>
      <w:bCs/>
    </w:rPr>
  </w:style>
  <w:style w:type="paragraph" w:styleId="Testonotadichiusura">
    <w:name w:val="endnote text"/>
    <w:basedOn w:val="Normale"/>
    <w:link w:val="TestonotadichiusuraCarattere"/>
    <w:uiPriority w:val="99"/>
    <w:semiHidden/>
    <w:unhideWhenUsed/>
    <w:rsid w:val="00D60CD5"/>
    <w:pPr>
      <w:spacing w:after="0" w:line="240" w:lineRule="auto"/>
    </w:pPr>
  </w:style>
  <w:style w:type="character" w:customStyle="1" w:styleId="TestonotadichiusuraCarattere">
    <w:name w:val="Testo nota di chiusura Carattere"/>
    <w:basedOn w:val="Carpredefinitoparagrafo"/>
    <w:link w:val="Testonotadichiusura"/>
    <w:uiPriority w:val="99"/>
    <w:semiHidden/>
    <w:rsid w:val="00D60CD5"/>
    <w:rPr>
      <w:sz w:val="20"/>
      <w:szCs w:val="20"/>
    </w:rPr>
  </w:style>
  <w:style w:type="character" w:styleId="Rimandonotadichiusura">
    <w:name w:val="endnote reference"/>
    <w:basedOn w:val="Carpredefinitoparagrafo"/>
    <w:uiPriority w:val="99"/>
    <w:semiHidden/>
    <w:unhideWhenUsed/>
    <w:rsid w:val="00D60CD5"/>
    <w:rPr>
      <w:vertAlign w:val="superscript"/>
    </w:rPr>
  </w:style>
  <w:style w:type="character" w:customStyle="1" w:styleId="normaltextrun">
    <w:name w:val="normaltextrun"/>
    <w:basedOn w:val="Carpredefinitoparagrafo"/>
    <w:rsid w:val="00D60CD5"/>
  </w:style>
  <w:style w:type="character" w:customStyle="1" w:styleId="eop">
    <w:name w:val="eop"/>
    <w:basedOn w:val="Carpredefinitoparagrafo"/>
    <w:rsid w:val="00D60CD5"/>
  </w:style>
  <w:style w:type="paragraph" w:styleId="Titolosommario">
    <w:name w:val="TOC Heading"/>
    <w:basedOn w:val="Titolo1"/>
    <w:next w:val="Normale"/>
    <w:uiPriority w:val="39"/>
    <w:unhideWhenUsed/>
    <w:qFormat/>
    <w:rsid w:val="00D60CD5"/>
    <w:pPr>
      <w:outlineLvl w:val="9"/>
    </w:pPr>
    <w:rPr>
      <w:lang w:val="en-US"/>
    </w:rPr>
  </w:style>
  <w:style w:type="character" w:styleId="Enfasicorsivo">
    <w:name w:val="Emphasis"/>
    <w:basedOn w:val="Carpredefinitoparagrafo"/>
    <w:uiPriority w:val="20"/>
    <w:qFormat/>
    <w:rsid w:val="00D60CD5"/>
    <w:rPr>
      <w:i/>
      <w:iCs/>
    </w:rPr>
  </w:style>
  <w:style w:type="paragraph" w:styleId="Nessunaspaziatura">
    <w:name w:val="No Spacing"/>
    <w:uiPriority w:val="1"/>
    <w:qFormat/>
    <w:rsid w:val="00D60CD5"/>
    <w:pPr>
      <w:spacing w:after="0" w:line="240" w:lineRule="auto"/>
    </w:pPr>
  </w:style>
  <w:style w:type="paragraph" w:styleId="Sommario4">
    <w:name w:val="toc 4"/>
    <w:basedOn w:val="Normale"/>
    <w:next w:val="Normale"/>
    <w:autoRedefine/>
    <w:uiPriority w:val="39"/>
    <w:unhideWhenUsed/>
    <w:rsid w:val="00D60CD5"/>
    <w:pPr>
      <w:spacing w:after="0"/>
      <w:ind w:left="660"/>
    </w:pPr>
    <w:rPr>
      <w:rFonts w:cstheme="minorHAnsi"/>
      <w:sz w:val="18"/>
      <w:szCs w:val="18"/>
    </w:rPr>
  </w:style>
  <w:style w:type="paragraph" w:styleId="Sommario5">
    <w:name w:val="toc 5"/>
    <w:basedOn w:val="Normale"/>
    <w:next w:val="Normale"/>
    <w:autoRedefine/>
    <w:uiPriority w:val="39"/>
    <w:unhideWhenUsed/>
    <w:rsid w:val="00D60CD5"/>
    <w:pPr>
      <w:spacing w:after="0"/>
      <w:ind w:left="880"/>
    </w:pPr>
    <w:rPr>
      <w:rFonts w:cstheme="minorHAnsi"/>
      <w:sz w:val="18"/>
      <w:szCs w:val="18"/>
    </w:rPr>
  </w:style>
  <w:style w:type="paragraph" w:styleId="Sommario6">
    <w:name w:val="toc 6"/>
    <w:basedOn w:val="Normale"/>
    <w:next w:val="Normale"/>
    <w:autoRedefine/>
    <w:uiPriority w:val="39"/>
    <w:unhideWhenUsed/>
    <w:rsid w:val="00D60CD5"/>
    <w:pPr>
      <w:spacing w:after="0"/>
      <w:ind w:left="1100"/>
    </w:pPr>
    <w:rPr>
      <w:rFonts w:cstheme="minorHAnsi"/>
      <w:sz w:val="18"/>
      <w:szCs w:val="18"/>
    </w:rPr>
  </w:style>
  <w:style w:type="paragraph" w:styleId="Sommario7">
    <w:name w:val="toc 7"/>
    <w:basedOn w:val="Normale"/>
    <w:next w:val="Normale"/>
    <w:autoRedefine/>
    <w:uiPriority w:val="39"/>
    <w:unhideWhenUsed/>
    <w:rsid w:val="00D60CD5"/>
    <w:pPr>
      <w:spacing w:after="0"/>
      <w:ind w:left="1320"/>
    </w:pPr>
    <w:rPr>
      <w:rFonts w:cstheme="minorHAnsi"/>
      <w:sz w:val="18"/>
      <w:szCs w:val="18"/>
    </w:rPr>
  </w:style>
  <w:style w:type="paragraph" w:styleId="Sommario8">
    <w:name w:val="toc 8"/>
    <w:basedOn w:val="Normale"/>
    <w:next w:val="Normale"/>
    <w:autoRedefine/>
    <w:uiPriority w:val="39"/>
    <w:unhideWhenUsed/>
    <w:rsid w:val="00D60CD5"/>
    <w:pPr>
      <w:spacing w:after="0"/>
      <w:ind w:left="1540"/>
    </w:pPr>
    <w:rPr>
      <w:rFonts w:cstheme="minorHAnsi"/>
      <w:sz w:val="18"/>
      <w:szCs w:val="18"/>
    </w:rPr>
  </w:style>
  <w:style w:type="paragraph" w:styleId="Sommario9">
    <w:name w:val="toc 9"/>
    <w:basedOn w:val="Normale"/>
    <w:next w:val="Normale"/>
    <w:autoRedefine/>
    <w:uiPriority w:val="39"/>
    <w:unhideWhenUsed/>
    <w:rsid w:val="00D60CD5"/>
    <w:pPr>
      <w:spacing w:after="0"/>
      <w:ind w:left="1760"/>
    </w:pPr>
    <w:rPr>
      <w:rFonts w:cstheme="minorHAnsi"/>
      <w:sz w:val="18"/>
      <w:szCs w:val="18"/>
    </w:rPr>
  </w:style>
  <w:style w:type="paragraph" w:styleId="Titolo">
    <w:name w:val="Title"/>
    <w:basedOn w:val="Normale"/>
    <w:next w:val="Normale"/>
    <w:link w:val="TitoloCarattere"/>
    <w:uiPriority w:val="10"/>
    <w:qFormat/>
    <w:rsid w:val="00D60CD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D60CD5"/>
    <w:rPr>
      <w:rFonts w:asciiTheme="majorHAnsi" w:eastAsiaTheme="majorEastAsia" w:hAnsiTheme="majorHAnsi" w:cstheme="majorBidi"/>
      <w:spacing w:val="-10"/>
      <w:kern w:val="28"/>
      <w:sz w:val="56"/>
      <w:szCs w:val="56"/>
    </w:rPr>
  </w:style>
  <w:style w:type="paragraph" w:styleId="Revisione">
    <w:name w:val="Revision"/>
    <w:hidden/>
    <w:uiPriority w:val="99"/>
    <w:semiHidden/>
    <w:rsid w:val="00D60CD5"/>
    <w:pPr>
      <w:spacing w:after="0" w:line="240" w:lineRule="auto"/>
    </w:pPr>
  </w:style>
  <w:style w:type="paragraph" w:customStyle="1" w:styleId="paragraph">
    <w:name w:val="paragraph"/>
    <w:basedOn w:val="Normale"/>
    <w:rsid w:val="001417F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ss-901oao">
    <w:name w:val="css-901oao"/>
    <w:basedOn w:val="Carpredefinitoparagrafo"/>
    <w:rsid w:val="005426F8"/>
  </w:style>
  <w:style w:type="character" w:styleId="Menzione">
    <w:name w:val="Mention"/>
    <w:basedOn w:val="Carpredefinitoparagrafo"/>
    <w:uiPriority w:val="99"/>
    <w:unhideWhenUsed/>
    <w:rsid w:val="00370B68"/>
    <w:rPr>
      <w:color w:val="2B579A"/>
      <w:shd w:val="clear" w:color="auto" w:fill="E1DFDD"/>
    </w:rPr>
  </w:style>
  <w:style w:type="paragraph" w:styleId="Citazione">
    <w:name w:val="Quote"/>
    <w:basedOn w:val="Normale"/>
    <w:next w:val="Normale"/>
    <w:link w:val="CitazioneCarattere"/>
    <w:uiPriority w:val="29"/>
    <w:qFormat/>
    <w:rsid w:val="00865AF6"/>
    <w:pPr>
      <w:spacing w:before="200"/>
      <w:ind w:left="864" w:right="864"/>
      <w:jc w:val="center"/>
    </w:pPr>
    <w:rPr>
      <w:i/>
      <w:iCs/>
      <w:color w:val="404040" w:themeColor="text1" w:themeTint="BF"/>
    </w:rPr>
  </w:style>
  <w:style w:type="character" w:customStyle="1" w:styleId="CitazioneCarattere">
    <w:name w:val="Citazione Carattere"/>
    <w:basedOn w:val="Carpredefinitoparagrafo"/>
    <w:link w:val="Citazione"/>
    <w:uiPriority w:val="29"/>
    <w:rsid w:val="00865AF6"/>
    <w:rPr>
      <w:rFonts w:ascii="Roboto" w:hAnsi="Roboto"/>
      <w:i/>
      <w:iCs/>
      <w:color w:val="404040" w:themeColor="text1" w:themeTint="BF"/>
      <w:lang w:val="fi-FI"/>
    </w:rPr>
  </w:style>
  <w:style w:type="paragraph" w:customStyle="1" w:styleId="Default">
    <w:name w:val="Default"/>
    <w:rsid w:val="00B3554E"/>
    <w:pPr>
      <w:autoSpaceDE w:val="0"/>
      <w:autoSpaceDN w:val="0"/>
      <w:adjustRightInd w:val="0"/>
      <w:spacing w:after="0" w:line="240" w:lineRule="auto"/>
    </w:pPr>
    <w:rPr>
      <w:rFonts w:ascii="Segoe UI" w:hAnsi="Segoe UI" w:cs="Segoe UI"/>
      <w:color w:val="000000"/>
      <w:sz w:val="24"/>
      <w:szCs w:val="24"/>
    </w:rPr>
  </w:style>
  <w:style w:type="character" w:customStyle="1" w:styleId="ParagrafoelencoCarattere">
    <w:name w:val="Paragrafo elenco Carattere"/>
    <w:aliases w:val="Normal bullet 2 Carattere,Bullet list Carattere,Numbered List Carattere,1st level - Bullet List Paragraph Carattere,Lettre d'introduction Carattere,List Paragraph11 Carattere,Normal bullet 21 Carattere,Bullet list1 Carattere"/>
    <w:basedOn w:val="Carpredefinitoparagrafo"/>
    <w:link w:val="Paragrafoelenco"/>
    <w:uiPriority w:val="34"/>
    <w:rsid w:val="009862ED"/>
    <w:rPr>
      <w:rFonts w:ascii="Roboto" w:eastAsia="Calibri" w:hAnsi="Roboto" w:cs="Times New Roman"/>
      <w:color w:val="262626" w:themeColor="text1" w:themeTint="D9"/>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587045">
      <w:bodyDiv w:val="1"/>
      <w:marLeft w:val="0"/>
      <w:marRight w:val="0"/>
      <w:marTop w:val="0"/>
      <w:marBottom w:val="0"/>
      <w:divBdr>
        <w:top w:val="none" w:sz="0" w:space="0" w:color="auto"/>
        <w:left w:val="none" w:sz="0" w:space="0" w:color="auto"/>
        <w:bottom w:val="none" w:sz="0" w:space="0" w:color="auto"/>
        <w:right w:val="none" w:sz="0" w:space="0" w:color="auto"/>
      </w:divBdr>
    </w:div>
    <w:div w:id="842473128">
      <w:bodyDiv w:val="1"/>
      <w:marLeft w:val="0"/>
      <w:marRight w:val="0"/>
      <w:marTop w:val="0"/>
      <w:marBottom w:val="0"/>
      <w:divBdr>
        <w:top w:val="none" w:sz="0" w:space="0" w:color="auto"/>
        <w:left w:val="none" w:sz="0" w:space="0" w:color="auto"/>
        <w:bottom w:val="none" w:sz="0" w:space="0" w:color="auto"/>
        <w:right w:val="none" w:sz="0" w:space="0" w:color="auto"/>
      </w:divBdr>
      <w:divsChild>
        <w:div w:id="316570349">
          <w:marLeft w:val="0"/>
          <w:marRight w:val="0"/>
          <w:marTop w:val="0"/>
          <w:marBottom w:val="0"/>
          <w:divBdr>
            <w:top w:val="none" w:sz="0" w:space="0" w:color="auto"/>
            <w:left w:val="none" w:sz="0" w:space="0" w:color="auto"/>
            <w:bottom w:val="none" w:sz="0" w:space="0" w:color="auto"/>
            <w:right w:val="none" w:sz="0" w:space="0" w:color="auto"/>
          </w:divBdr>
        </w:div>
        <w:div w:id="1906404621">
          <w:marLeft w:val="0"/>
          <w:marRight w:val="0"/>
          <w:marTop w:val="0"/>
          <w:marBottom w:val="0"/>
          <w:divBdr>
            <w:top w:val="none" w:sz="0" w:space="0" w:color="auto"/>
            <w:left w:val="none" w:sz="0" w:space="0" w:color="auto"/>
            <w:bottom w:val="none" w:sz="0" w:space="0" w:color="auto"/>
            <w:right w:val="none" w:sz="0" w:space="0" w:color="auto"/>
          </w:divBdr>
        </w:div>
      </w:divsChild>
    </w:div>
    <w:div w:id="1109199202">
      <w:bodyDiv w:val="1"/>
      <w:marLeft w:val="0"/>
      <w:marRight w:val="0"/>
      <w:marTop w:val="0"/>
      <w:marBottom w:val="0"/>
      <w:divBdr>
        <w:top w:val="none" w:sz="0" w:space="0" w:color="auto"/>
        <w:left w:val="none" w:sz="0" w:space="0" w:color="auto"/>
        <w:bottom w:val="none" w:sz="0" w:space="0" w:color="auto"/>
        <w:right w:val="none" w:sz="0" w:space="0" w:color="auto"/>
      </w:divBdr>
    </w:div>
    <w:div w:id="1767115343">
      <w:bodyDiv w:val="1"/>
      <w:marLeft w:val="0"/>
      <w:marRight w:val="0"/>
      <w:marTop w:val="0"/>
      <w:marBottom w:val="0"/>
      <w:divBdr>
        <w:top w:val="none" w:sz="0" w:space="0" w:color="auto"/>
        <w:left w:val="none" w:sz="0" w:space="0" w:color="auto"/>
        <w:bottom w:val="none" w:sz="0" w:space="0" w:color="auto"/>
        <w:right w:val="none" w:sz="0" w:space="0" w:color="auto"/>
      </w:divBdr>
      <w:divsChild>
        <w:div w:id="181477961">
          <w:marLeft w:val="0"/>
          <w:marRight w:val="0"/>
          <w:marTop w:val="0"/>
          <w:marBottom w:val="0"/>
          <w:divBdr>
            <w:top w:val="none" w:sz="0" w:space="0" w:color="auto"/>
            <w:left w:val="none" w:sz="0" w:space="0" w:color="auto"/>
            <w:bottom w:val="none" w:sz="0" w:space="0" w:color="auto"/>
            <w:right w:val="none" w:sz="0" w:space="0" w:color="auto"/>
          </w:divBdr>
        </w:div>
        <w:div w:id="643581640">
          <w:marLeft w:val="0"/>
          <w:marRight w:val="0"/>
          <w:marTop w:val="0"/>
          <w:marBottom w:val="0"/>
          <w:divBdr>
            <w:top w:val="none" w:sz="0" w:space="0" w:color="auto"/>
            <w:left w:val="none" w:sz="0" w:space="0" w:color="auto"/>
            <w:bottom w:val="none" w:sz="0" w:space="0" w:color="auto"/>
            <w:right w:val="none" w:sz="0" w:space="0" w:color="auto"/>
          </w:divBdr>
        </w:div>
      </w:divsChild>
    </w:div>
    <w:div w:id="1804959729">
      <w:bodyDiv w:val="1"/>
      <w:marLeft w:val="0"/>
      <w:marRight w:val="0"/>
      <w:marTop w:val="0"/>
      <w:marBottom w:val="0"/>
      <w:divBdr>
        <w:top w:val="none" w:sz="0" w:space="0" w:color="auto"/>
        <w:left w:val="none" w:sz="0" w:space="0" w:color="auto"/>
        <w:bottom w:val="none" w:sz="0" w:space="0" w:color="auto"/>
        <w:right w:val="none" w:sz="0" w:space="0" w:color="auto"/>
      </w:divBdr>
      <w:divsChild>
        <w:div w:id="71973680">
          <w:marLeft w:val="0"/>
          <w:marRight w:val="0"/>
          <w:marTop w:val="60"/>
          <w:marBottom w:val="180"/>
          <w:divBdr>
            <w:top w:val="single" w:sz="2" w:space="0" w:color="000000"/>
            <w:left w:val="single" w:sz="2" w:space="0" w:color="000000"/>
            <w:bottom w:val="single" w:sz="2" w:space="0" w:color="000000"/>
            <w:right w:val="single" w:sz="2" w:space="0" w:color="000000"/>
          </w:divBdr>
          <w:divsChild>
            <w:div w:id="1812676285">
              <w:marLeft w:val="0"/>
              <w:marRight w:val="0"/>
              <w:marTop w:val="0"/>
              <w:marBottom w:val="0"/>
              <w:divBdr>
                <w:top w:val="single" w:sz="2" w:space="0" w:color="000000"/>
                <w:left w:val="single" w:sz="2" w:space="0" w:color="000000"/>
                <w:bottom w:val="single" w:sz="2" w:space="0" w:color="000000"/>
                <w:right w:val="single" w:sz="2" w:space="0" w:color="000000"/>
              </w:divBdr>
              <w:divsChild>
                <w:div w:id="428156953">
                  <w:marLeft w:val="0"/>
                  <w:marRight w:val="0"/>
                  <w:marTop w:val="0"/>
                  <w:marBottom w:val="0"/>
                  <w:divBdr>
                    <w:top w:val="single" w:sz="2" w:space="0" w:color="000000"/>
                    <w:left w:val="single" w:sz="2" w:space="0" w:color="000000"/>
                    <w:bottom w:val="single" w:sz="2" w:space="0" w:color="000000"/>
                    <w:right w:val="single" w:sz="2" w:space="0" w:color="000000"/>
                  </w:divBdr>
                  <w:divsChild>
                    <w:div w:id="1636058761">
                      <w:marLeft w:val="0"/>
                      <w:marRight w:val="0"/>
                      <w:marTop w:val="0"/>
                      <w:marBottom w:val="0"/>
                      <w:divBdr>
                        <w:top w:val="single" w:sz="2" w:space="0" w:color="000000"/>
                        <w:left w:val="single" w:sz="2" w:space="0" w:color="000000"/>
                        <w:bottom w:val="single" w:sz="2" w:space="0" w:color="000000"/>
                        <w:right w:val="single" w:sz="2" w:space="0" w:color="000000"/>
                      </w:divBdr>
                      <w:divsChild>
                        <w:div w:id="887374205">
                          <w:marLeft w:val="0"/>
                          <w:marRight w:val="0"/>
                          <w:marTop w:val="0"/>
                          <w:marBottom w:val="0"/>
                          <w:divBdr>
                            <w:top w:val="single" w:sz="2" w:space="0" w:color="000000"/>
                            <w:left w:val="single" w:sz="2" w:space="0" w:color="000000"/>
                            <w:bottom w:val="single" w:sz="2" w:space="0" w:color="000000"/>
                            <w:right w:val="single" w:sz="2" w:space="0" w:color="000000"/>
                          </w:divBdr>
                          <w:divsChild>
                            <w:div w:id="1839886195">
                              <w:marLeft w:val="0"/>
                              <w:marRight w:val="0"/>
                              <w:marTop w:val="0"/>
                              <w:marBottom w:val="0"/>
                              <w:divBdr>
                                <w:top w:val="single" w:sz="2" w:space="0" w:color="000000"/>
                                <w:left w:val="single" w:sz="2" w:space="0" w:color="000000"/>
                                <w:bottom w:val="single" w:sz="2" w:space="0" w:color="000000"/>
                                <w:right w:val="single" w:sz="2" w:space="0" w:color="000000"/>
                              </w:divBdr>
                              <w:divsChild>
                                <w:div w:id="1812404745">
                                  <w:marLeft w:val="0"/>
                                  <w:marRight w:val="0"/>
                                  <w:marTop w:val="0"/>
                                  <w:marBottom w:val="0"/>
                                  <w:divBdr>
                                    <w:top w:val="single" w:sz="2" w:space="0" w:color="000000"/>
                                    <w:left w:val="single" w:sz="2" w:space="0" w:color="000000"/>
                                    <w:bottom w:val="single" w:sz="2" w:space="0" w:color="000000"/>
                                    <w:right w:val="single" w:sz="2" w:space="0" w:color="000000"/>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rivacylab.it/informativa.php?09835500618&amp;lang=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rivacylab.it/informativa.php?09835500618&amp;lang=e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EN/TXT/PDF/?uri=CELEX:52004XC1001(01)&amp;from=E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2003H036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7cfd21b-9df1-4c8b-9704-6b3531e100c4">
      <Terms xmlns="http://schemas.microsoft.com/office/infopath/2007/PartnerControls"/>
    </lcf76f155ced4ddcb4097134ff3c332f>
    <TaxCatchAll xmlns="396d775c-5f08-481b-8293-6d41afb637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99BBCE6EBC5BD4EB4B75BB876B0BF33" ma:contentTypeVersion="11" ma:contentTypeDescription="Create a new document." ma:contentTypeScope="" ma:versionID="2e352b8cf152bd878cf3c27b9375f0dc">
  <xsd:schema xmlns:xsd="http://www.w3.org/2001/XMLSchema" xmlns:xs="http://www.w3.org/2001/XMLSchema" xmlns:p="http://schemas.microsoft.com/office/2006/metadata/properties" xmlns:ns2="27cfd21b-9df1-4c8b-9704-6b3531e100c4" xmlns:ns3="396d775c-5f08-481b-8293-6d41afb63794" targetNamespace="http://schemas.microsoft.com/office/2006/metadata/properties" ma:root="true" ma:fieldsID="1cce8ac84990a76e7585f3a5c37d568c" ns2:_="" ns3:_="">
    <xsd:import namespace="27cfd21b-9df1-4c8b-9704-6b3531e100c4"/>
    <xsd:import namespace="396d775c-5f08-481b-8293-6d41afb637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fd21b-9df1-4c8b-9704-6b3531e100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02f2c28-4bbe-4c63-81d8-62e66c07bbb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96d775c-5f08-481b-8293-6d41afb637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84f508-9424-4684-b70a-85fb29074d94}" ma:internalName="TaxCatchAll" ma:showField="CatchAllData" ma:web="396d775c-5f08-481b-8293-6d41afb637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0D661B-E8CE-4381-B529-F5F58F768051}">
  <ds:schemaRefs>
    <ds:schemaRef ds:uri="http://schemas.microsoft.com/sharepoint/v3/contenttype/forms"/>
  </ds:schemaRefs>
</ds:datastoreItem>
</file>

<file path=customXml/itemProps2.xml><?xml version="1.0" encoding="utf-8"?>
<ds:datastoreItem xmlns:ds="http://schemas.openxmlformats.org/officeDocument/2006/customXml" ds:itemID="{9B1CBD50-2A84-4FBF-BB03-E0DADB95F012}">
  <ds:schemaRefs>
    <ds:schemaRef ds:uri="http://schemas.microsoft.com/office/2006/metadata/properties"/>
    <ds:schemaRef ds:uri="http://schemas.microsoft.com/office/infopath/2007/PartnerControls"/>
    <ds:schemaRef ds:uri="27cfd21b-9df1-4c8b-9704-6b3531e100c4"/>
    <ds:schemaRef ds:uri="396d775c-5f08-481b-8293-6d41afb63794"/>
  </ds:schemaRefs>
</ds:datastoreItem>
</file>

<file path=customXml/itemProps3.xml><?xml version="1.0" encoding="utf-8"?>
<ds:datastoreItem xmlns:ds="http://schemas.openxmlformats.org/officeDocument/2006/customXml" ds:itemID="{D07565DD-2B18-4E8F-BF6F-542988D2F876}">
  <ds:schemaRefs>
    <ds:schemaRef ds:uri="http://schemas.openxmlformats.org/officeDocument/2006/bibliography"/>
  </ds:schemaRefs>
</ds:datastoreItem>
</file>

<file path=customXml/itemProps4.xml><?xml version="1.0" encoding="utf-8"?>
<ds:datastoreItem xmlns:ds="http://schemas.openxmlformats.org/officeDocument/2006/customXml" ds:itemID="{5B4E8E00-86CB-4F17-A6CA-99939F2BC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fd21b-9df1-4c8b-9704-6b3531e100c4"/>
    <ds:schemaRef ds:uri="396d775c-5f08-481b-8293-6d41afb637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6</Pages>
  <Words>1763</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11790</CharactersWithSpaces>
  <SharedDoc>false</SharedDoc>
  <HLinks>
    <vt:vector size="42" baseType="variant">
      <vt:variant>
        <vt:i4>4980807</vt:i4>
      </vt:variant>
      <vt:variant>
        <vt:i4>9</vt:i4>
      </vt:variant>
      <vt:variant>
        <vt:i4>0</vt:i4>
      </vt:variant>
      <vt:variant>
        <vt:i4>5</vt:i4>
      </vt:variant>
      <vt:variant>
        <vt:lpwstr>https://eur-lex.europa.eu/legal-content/EN/TXT/PDF/?uri=CELEX:52004XC1001(01)&amp;from=EN</vt:lpwstr>
      </vt:variant>
      <vt:variant>
        <vt:lpwstr/>
      </vt:variant>
      <vt:variant>
        <vt:i4>3604533</vt:i4>
      </vt:variant>
      <vt:variant>
        <vt:i4>6</vt:i4>
      </vt:variant>
      <vt:variant>
        <vt:i4>0</vt:i4>
      </vt:variant>
      <vt:variant>
        <vt:i4>5</vt:i4>
      </vt:variant>
      <vt:variant>
        <vt:lpwstr>https://ec.europa.eu/info/funding-tenders/opportunities/docs/2021-2027/horizon/guidance/european-code-of-conduct-for-research-integrity_horizon_en.pdf</vt:lpwstr>
      </vt:variant>
      <vt:variant>
        <vt:lpwstr/>
      </vt:variant>
      <vt:variant>
        <vt:i4>5439529</vt:i4>
      </vt:variant>
      <vt:variant>
        <vt:i4>3</vt:i4>
      </vt:variant>
      <vt:variant>
        <vt:i4>0</vt:i4>
      </vt:variant>
      <vt:variant>
        <vt:i4>5</vt:i4>
      </vt:variant>
      <vt:variant>
        <vt:lpwstr>https://ec.europa.eu/growth/smes/sme-definition_en</vt:lpwstr>
      </vt:variant>
      <vt:variant>
        <vt:lpwstr/>
      </vt:variant>
      <vt:variant>
        <vt:i4>851995</vt:i4>
      </vt:variant>
      <vt:variant>
        <vt:i4>0</vt:i4>
      </vt:variant>
      <vt:variant>
        <vt:i4>0</vt:i4>
      </vt:variant>
      <vt:variant>
        <vt:i4>5</vt:i4>
      </vt:variant>
      <vt:variant>
        <vt:lpwstr>https://ec.europa.eu/eurostat/web/nuts/nuts-maps</vt:lpwstr>
      </vt:variant>
      <vt:variant>
        <vt:lpwstr/>
      </vt:variant>
      <vt:variant>
        <vt:i4>7471109</vt:i4>
      </vt:variant>
      <vt:variant>
        <vt:i4>6</vt:i4>
      </vt:variant>
      <vt:variant>
        <vt:i4>0</vt:i4>
      </vt:variant>
      <vt:variant>
        <vt:i4>5</vt:i4>
      </vt:variant>
      <vt:variant>
        <vt:lpwstr>mailto:alessandra.buffa@piemonteinnova.it</vt:lpwstr>
      </vt:variant>
      <vt:variant>
        <vt:lpwstr/>
      </vt:variant>
      <vt:variant>
        <vt:i4>7274517</vt:i4>
      </vt:variant>
      <vt:variant>
        <vt:i4>3</vt:i4>
      </vt:variant>
      <vt:variant>
        <vt:i4>0</vt:i4>
      </vt:variant>
      <vt:variant>
        <vt:i4>5</vt:i4>
      </vt:variant>
      <vt:variant>
        <vt:lpwstr>mailto:miriam.pirra@piemonteinnova.it</vt:lpwstr>
      </vt:variant>
      <vt:variant>
        <vt:lpwstr/>
      </vt:variant>
      <vt:variant>
        <vt:i4>5111857</vt:i4>
      </vt:variant>
      <vt:variant>
        <vt:i4>0</vt:i4>
      </vt:variant>
      <vt:variant>
        <vt:i4>0</vt:i4>
      </vt:variant>
      <vt:variant>
        <vt:i4>5</vt:i4>
      </vt:variant>
      <vt:variant>
        <vt:lpwstr>mailto:andreea.timaru@piemonteinnova.it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Silvana Sanfeliu Giaimo</dc:creator>
  <cp:keywords/>
  <dc:description/>
  <cp:lastModifiedBy>Silvana Sanfeliu</cp:lastModifiedBy>
  <cp:revision>10</cp:revision>
  <cp:lastPrinted>2023-01-05T06:42:00Z</cp:lastPrinted>
  <dcterms:created xsi:type="dcterms:W3CDTF">2026-06-17T15:00:00Z</dcterms:created>
  <dcterms:modified xsi:type="dcterms:W3CDTF">2026-06-17T15:25:00Z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d_ProgID">
    <vt:lpwstr/>
  </property>
  <property fmtid="{D5CDD505-2E9C-101B-9397-08002B2CF9AE}" pid="3" name="MediaServiceImageTags">
    <vt:lpwstr/>
  </property>
  <property fmtid="{D5CDD505-2E9C-101B-9397-08002B2CF9AE}" pid="4" name="ContentTypeId">
    <vt:lpwstr>0x010100C99BBCE6EBC5BD4EB4B75BB876B0BF33</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